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37E9" w:rsidRDefault="00FC37E9" w:rsidP="00A34022">
      <w:pPr>
        <w:spacing w:after="0" w:line="240" w:lineRule="auto"/>
        <w:jc w:val="center"/>
        <w:rPr>
          <w:noProof/>
          <w:lang w:eastAsia="ru-RU"/>
        </w:rPr>
      </w:pPr>
    </w:p>
    <w:p w:rsidR="00151CD9" w:rsidRDefault="00FC37E9" w:rsidP="00A34022">
      <w:pPr>
        <w:spacing w:after="0" w:line="240" w:lineRule="auto"/>
        <w:jc w:val="center"/>
        <w:rPr>
          <w:rFonts w:ascii="Times New Roman" w:hAnsi="Times New Roman"/>
          <w:b/>
          <w:sz w:val="28"/>
          <w:szCs w:val="28"/>
        </w:rPr>
      </w:pPr>
      <w:r w:rsidRPr="00FC37E9">
        <w:rPr>
          <w:rFonts w:ascii="Times New Roman" w:hAnsi="Times New Roman"/>
          <w:b/>
          <w:noProof/>
          <w:sz w:val="28"/>
          <w:szCs w:val="28"/>
          <w:lang w:eastAsia="ru-RU"/>
        </w:rPr>
        <w:drawing>
          <wp:inline distT="0" distB="0" distL="0" distR="0">
            <wp:extent cx="5940425" cy="2107307"/>
            <wp:effectExtent l="0" t="0" r="0" b="0"/>
            <wp:docPr id="1" name="Рисунок 1" descr="D:\Documents\2024-2025\ДПОП\Шапка для программ.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s\2024-2025\ДПОП\Шапка для программ.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2107307"/>
                    </a:xfrm>
                    <a:prstGeom prst="rect">
                      <a:avLst/>
                    </a:prstGeom>
                    <a:noFill/>
                    <a:ln>
                      <a:noFill/>
                    </a:ln>
                  </pic:spPr>
                </pic:pic>
              </a:graphicData>
            </a:graphic>
          </wp:inline>
        </w:drawing>
      </w:r>
    </w:p>
    <w:p w:rsidR="00FC37E9" w:rsidRDefault="00FC37E9" w:rsidP="00A34022">
      <w:pPr>
        <w:spacing w:after="0" w:line="240" w:lineRule="auto"/>
        <w:jc w:val="center"/>
        <w:rPr>
          <w:rFonts w:ascii="Times New Roman" w:hAnsi="Times New Roman"/>
          <w:b/>
          <w:sz w:val="28"/>
          <w:szCs w:val="28"/>
        </w:rPr>
      </w:pPr>
    </w:p>
    <w:p w:rsidR="00A34022" w:rsidRDefault="00A34022" w:rsidP="00A34022">
      <w:pPr>
        <w:spacing w:after="0" w:line="100" w:lineRule="atLeast"/>
        <w:jc w:val="center"/>
        <w:rPr>
          <w:rFonts w:ascii="Times New Roman" w:hAnsi="Times New Roman"/>
          <w:b/>
          <w:sz w:val="32"/>
          <w:szCs w:val="32"/>
        </w:rPr>
      </w:pPr>
      <w:r>
        <w:rPr>
          <w:rFonts w:ascii="Times New Roman" w:hAnsi="Times New Roman"/>
          <w:b/>
          <w:sz w:val="32"/>
          <w:szCs w:val="32"/>
        </w:rPr>
        <w:t xml:space="preserve">ДОПОЛНИТЕЛЬНАЯ ПРЕДПРОФЕССИОНАЛЬНАЯ ОБЩЕОБРАЗОВАТЕЛЬНАЯ ПРОГРАММА В ОБЛАСТИ </w:t>
      </w:r>
    </w:p>
    <w:p w:rsidR="00A34022" w:rsidRDefault="00A34022" w:rsidP="00A34022">
      <w:pPr>
        <w:spacing w:after="0" w:line="100" w:lineRule="atLeast"/>
        <w:jc w:val="center"/>
        <w:rPr>
          <w:rFonts w:ascii="Times New Roman" w:hAnsi="Times New Roman"/>
          <w:b/>
          <w:sz w:val="32"/>
          <w:szCs w:val="32"/>
        </w:rPr>
      </w:pPr>
      <w:r>
        <w:rPr>
          <w:rFonts w:ascii="Times New Roman" w:hAnsi="Times New Roman"/>
          <w:b/>
          <w:sz w:val="32"/>
          <w:szCs w:val="32"/>
        </w:rPr>
        <w:t xml:space="preserve">ИЗОБРАЗИТЕЛЬНОГО ИСКУССТВА </w:t>
      </w:r>
    </w:p>
    <w:p w:rsidR="00A34022" w:rsidRDefault="00A34022" w:rsidP="00A34022">
      <w:pPr>
        <w:spacing w:after="0" w:line="100" w:lineRule="atLeast"/>
        <w:jc w:val="center"/>
        <w:rPr>
          <w:rFonts w:ascii="Times New Roman" w:hAnsi="Times New Roman"/>
          <w:b/>
          <w:sz w:val="32"/>
          <w:szCs w:val="32"/>
        </w:rPr>
      </w:pPr>
      <w:r>
        <w:rPr>
          <w:rFonts w:ascii="Times New Roman" w:hAnsi="Times New Roman"/>
          <w:b/>
          <w:sz w:val="32"/>
          <w:szCs w:val="32"/>
        </w:rPr>
        <w:t>«ЖИВОПИСЬ»</w:t>
      </w:r>
    </w:p>
    <w:p w:rsidR="00A34022" w:rsidRDefault="00A34022" w:rsidP="00A34022">
      <w:pPr>
        <w:spacing w:after="0" w:line="100" w:lineRule="atLeast"/>
        <w:jc w:val="center"/>
        <w:rPr>
          <w:rFonts w:ascii="Times New Roman" w:hAnsi="Times New Roman"/>
          <w:sz w:val="32"/>
          <w:szCs w:val="32"/>
        </w:rPr>
      </w:pPr>
    </w:p>
    <w:p w:rsidR="00A34022" w:rsidRDefault="00A34022" w:rsidP="00A34022">
      <w:pPr>
        <w:spacing w:after="0" w:line="100" w:lineRule="atLeast"/>
        <w:jc w:val="center"/>
        <w:rPr>
          <w:rFonts w:ascii="Times New Roman" w:hAnsi="Times New Roman"/>
          <w:b/>
          <w:sz w:val="32"/>
          <w:szCs w:val="32"/>
        </w:rPr>
      </w:pPr>
    </w:p>
    <w:p w:rsidR="00A34022" w:rsidRDefault="00A34022" w:rsidP="00A34022">
      <w:pPr>
        <w:spacing w:after="0" w:line="100" w:lineRule="atLeast"/>
        <w:jc w:val="center"/>
        <w:rPr>
          <w:rFonts w:ascii="Times New Roman" w:hAnsi="Times New Roman"/>
          <w:b/>
          <w:sz w:val="32"/>
          <w:szCs w:val="32"/>
        </w:rPr>
      </w:pPr>
      <w:r>
        <w:rPr>
          <w:rFonts w:ascii="Times New Roman" w:hAnsi="Times New Roman"/>
          <w:b/>
          <w:sz w:val="32"/>
          <w:szCs w:val="32"/>
        </w:rPr>
        <w:t xml:space="preserve">Предметная область </w:t>
      </w:r>
    </w:p>
    <w:p w:rsidR="00A34022" w:rsidRDefault="00A34022" w:rsidP="00A34022">
      <w:pPr>
        <w:spacing w:after="0" w:line="100" w:lineRule="atLeast"/>
        <w:jc w:val="center"/>
        <w:rPr>
          <w:rFonts w:ascii="Times New Roman" w:hAnsi="Times New Roman"/>
          <w:b/>
          <w:sz w:val="32"/>
          <w:szCs w:val="32"/>
        </w:rPr>
      </w:pPr>
      <w:r>
        <w:rPr>
          <w:rFonts w:ascii="Times New Roman" w:hAnsi="Times New Roman"/>
          <w:b/>
          <w:sz w:val="32"/>
          <w:szCs w:val="32"/>
        </w:rPr>
        <w:t xml:space="preserve">В.00. </w:t>
      </w:r>
      <w:r w:rsidR="00C254D0">
        <w:rPr>
          <w:rFonts w:ascii="Times New Roman" w:hAnsi="Times New Roman"/>
          <w:b/>
          <w:sz w:val="32"/>
          <w:szCs w:val="32"/>
        </w:rPr>
        <w:t>ВАРИАТИВНАЯ ЧАСТЬ</w:t>
      </w:r>
    </w:p>
    <w:p w:rsidR="00A34022" w:rsidRDefault="00A34022" w:rsidP="00A34022">
      <w:pPr>
        <w:spacing w:after="0" w:line="100" w:lineRule="atLeast"/>
        <w:jc w:val="center"/>
        <w:rPr>
          <w:rFonts w:ascii="Times New Roman" w:hAnsi="Times New Roman"/>
          <w:b/>
          <w:sz w:val="32"/>
          <w:szCs w:val="32"/>
        </w:rPr>
      </w:pPr>
    </w:p>
    <w:p w:rsidR="00A34022" w:rsidRDefault="00A34022" w:rsidP="00A34022">
      <w:pPr>
        <w:spacing w:after="0" w:line="100" w:lineRule="atLeast"/>
        <w:jc w:val="center"/>
        <w:rPr>
          <w:rFonts w:ascii="Times New Roman" w:hAnsi="Times New Roman"/>
          <w:b/>
          <w:sz w:val="32"/>
          <w:szCs w:val="32"/>
        </w:rPr>
      </w:pPr>
    </w:p>
    <w:p w:rsidR="00A34022" w:rsidRDefault="00C254D0" w:rsidP="00A34022">
      <w:pPr>
        <w:spacing w:after="0" w:line="100" w:lineRule="atLeast"/>
        <w:jc w:val="center"/>
        <w:rPr>
          <w:rFonts w:ascii="Times New Roman" w:hAnsi="Times New Roman"/>
          <w:b/>
          <w:sz w:val="32"/>
          <w:szCs w:val="32"/>
        </w:rPr>
      </w:pPr>
      <w:r>
        <w:rPr>
          <w:rFonts w:ascii="Times New Roman" w:hAnsi="Times New Roman"/>
          <w:b/>
          <w:sz w:val="32"/>
          <w:szCs w:val="32"/>
        </w:rPr>
        <w:t xml:space="preserve">РАБОЧАЯ </w:t>
      </w:r>
      <w:r w:rsidR="00A34022">
        <w:rPr>
          <w:rFonts w:ascii="Times New Roman" w:hAnsi="Times New Roman"/>
          <w:b/>
          <w:sz w:val="32"/>
          <w:szCs w:val="32"/>
        </w:rPr>
        <w:t>ПРОГРАММА</w:t>
      </w:r>
    </w:p>
    <w:p w:rsidR="00A34022" w:rsidRDefault="00A34022" w:rsidP="00A34022">
      <w:pPr>
        <w:spacing w:after="0" w:line="100" w:lineRule="atLeast"/>
        <w:jc w:val="center"/>
        <w:rPr>
          <w:rFonts w:ascii="Times New Roman" w:hAnsi="Times New Roman"/>
          <w:b/>
          <w:sz w:val="32"/>
          <w:szCs w:val="32"/>
        </w:rPr>
      </w:pPr>
      <w:r>
        <w:rPr>
          <w:rFonts w:ascii="Times New Roman" w:hAnsi="Times New Roman"/>
          <w:b/>
          <w:sz w:val="32"/>
          <w:szCs w:val="32"/>
        </w:rPr>
        <w:t>по учебному предмету</w:t>
      </w:r>
    </w:p>
    <w:p w:rsidR="00A34022" w:rsidRDefault="00A34022" w:rsidP="00A34022">
      <w:pPr>
        <w:spacing w:after="0" w:line="100" w:lineRule="atLeast"/>
        <w:jc w:val="center"/>
        <w:rPr>
          <w:rFonts w:ascii="Times New Roman" w:hAnsi="Times New Roman"/>
          <w:b/>
          <w:sz w:val="32"/>
          <w:szCs w:val="32"/>
        </w:rPr>
      </w:pPr>
      <w:r>
        <w:rPr>
          <w:rFonts w:ascii="Times New Roman" w:hAnsi="Times New Roman"/>
          <w:b/>
          <w:sz w:val="32"/>
          <w:szCs w:val="32"/>
        </w:rPr>
        <w:t>В.00. В.02. ЦВЕТОВЕДЕНИЕ</w:t>
      </w:r>
    </w:p>
    <w:p w:rsidR="00A34022" w:rsidRDefault="00A34022" w:rsidP="00A34022">
      <w:pPr>
        <w:spacing w:after="0" w:line="100" w:lineRule="atLeast"/>
        <w:rPr>
          <w:rFonts w:ascii="Times New Roman" w:hAnsi="Times New Roman"/>
          <w:b/>
          <w:sz w:val="32"/>
          <w:szCs w:val="32"/>
        </w:rPr>
      </w:pPr>
    </w:p>
    <w:p w:rsidR="00A34022" w:rsidRDefault="00A34022" w:rsidP="00A34022">
      <w:pPr>
        <w:spacing w:after="0" w:line="100" w:lineRule="atLeast"/>
        <w:rPr>
          <w:rFonts w:ascii="Times New Roman" w:hAnsi="Times New Roman"/>
          <w:b/>
          <w:sz w:val="32"/>
          <w:szCs w:val="32"/>
        </w:rPr>
      </w:pPr>
    </w:p>
    <w:p w:rsidR="00151CD9" w:rsidRDefault="00151CD9" w:rsidP="00A34022">
      <w:pPr>
        <w:spacing w:after="0" w:line="100" w:lineRule="atLeast"/>
        <w:rPr>
          <w:rFonts w:ascii="Times New Roman" w:hAnsi="Times New Roman"/>
          <w:b/>
          <w:sz w:val="32"/>
          <w:szCs w:val="32"/>
        </w:rPr>
      </w:pPr>
    </w:p>
    <w:p w:rsidR="00151CD9" w:rsidRDefault="00151CD9" w:rsidP="00A34022">
      <w:pPr>
        <w:spacing w:after="0" w:line="100" w:lineRule="atLeast"/>
        <w:rPr>
          <w:rFonts w:ascii="Times New Roman" w:hAnsi="Times New Roman"/>
          <w:b/>
          <w:sz w:val="32"/>
          <w:szCs w:val="32"/>
        </w:rPr>
      </w:pPr>
    </w:p>
    <w:p w:rsidR="00151CD9" w:rsidRDefault="00151CD9" w:rsidP="00A34022">
      <w:pPr>
        <w:spacing w:after="0" w:line="100" w:lineRule="atLeast"/>
        <w:rPr>
          <w:rFonts w:ascii="Times New Roman" w:hAnsi="Times New Roman"/>
          <w:b/>
          <w:sz w:val="32"/>
          <w:szCs w:val="32"/>
        </w:rPr>
      </w:pPr>
    </w:p>
    <w:p w:rsidR="00FC37E9" w:rsidRDefault="00FC37E9" w:rsidP="00A34022">
      <w:pPr>
        <w:spacing w:after="0" w:line="100" w:lineRule="atLeast"/>
        <w:rPr>
          <w:rFonts w:ascii="Times New Roman" w:hAnsi="Times New Roman"/>
          <w:b/>
          <w:sz w:val="32"/>
          <w:szCs w:val="32"/>
        </w:rPr>
      </w:pPr>
    </w:p>
    <w:p w:rsidR="00A34022" w:rsidRDefault="00A34022" w:rsidP="00A34022">
      <w:pPr>
        <w:spacing w:after="0" w:line="100" w:lineRule="atLeast"/>
        <w:rPr>
          <w:rFonts w:ascii="Times New Roman" w:hAnsi="Times New Roman"/>
          <w:b/>
          <w:sz w:val="32"/>
          <w:szCs w:val="32"/>
        </w:rPr>
      </w:pPr>
    </w:p>
    <w:p w:rsidR="00A34022" w:rsidRDefault="00A34022" w:rsidP="00151CD9">
      <w:pPr>
        <w:spacing w:after="0" w:line="240" w:lineRule="auto"/>
        <w:rPr>
          <w:rFonts w:ascii="Times New Roman" w:hAnsi="Times New Roman"/>
          <w:b/>
          <w:sz w:val="32"/>
          <w:szCs w:val="32"/>
        </w:rPr>
      </w:pPr>
    </w:p>
    <w:p w:rsidR="00C254D0" w:rsidRDefault="00C254D0" w:rsidP="00AA57B3">
      <w:pPr>
        <w:autoSpaceDE w:val="0"/>
        <w:autoSpaceDN w:val="0"/>
        <w:adjustRightInd w:val="0"/>
        <w:spacing w:after="0" w:line="360" w:lineRule="auto"/>
        <w:rPr>
          <w:rFonts w:ascii="Times New Roman" w:hAnsi="Times New Roman" w:cs="Times New Roman"/>
          <w:b/>
          <w:sz w:val="96"/>
          <w:szCs w:val="96"/>
        </w:rPr>
      </w:pPr>
    </w:p>
    <w:p w:rsidR="00A34022" w:rsidRDefault="00A34022" w:rsidP="00A34022">
      <w:pPr>
        <w:autoSpaceDE w:val="0"/>
        <w:autoSpaceDN w:val="0"/>
        <w:adjustRightInd w:val="0"/>
        <w:spacing w:after="0" w:line="360" w:lineRule="auto"/>
        <w:jc w:val="center"/>
        <w:rPr>
          <w:rFonts w:ascii="Times New Roman CYR" w:hAnsi="Times New Roman CYR" w:cs="Times New Roman CYR"/>
          <w:bCs/>
        </w:rPr>
      </w:pPr>
      <w:r w:rsidRPr="00151CD9">
        <w:rPr>
          <w:rFonts w:ascii="Times New Roman CYR" w:hAnsi="Times New Roman CYR" w:cs="Times New Roman CYR"/>
          <w:bCs/>
        </w:rPr>
        <w:t>г. Нижнекамск, 202</w:t>
      </w:r>
      <w:r w:rsidR="00FC37E9">
        <w:rPr>
          <w:rFonts w:ascii="Times New Roman CYR" w:hAnsi="Times New Roman CYR" w:cs="Times New Roman CYR"/>
          <w:bCs/>
        </w:rPr>
        <w:t xml:space="preserve">4 </w:t>
      </w:r>
      <w:bookmarkStart w:id="0" w:name="_GoBack"/>
      <w:bookmarkEnd w:id="0"/>
      <w:r w:rsidRPr="00151CD9">
        <w:rPr>
          <w:rFonts w:ascii="Times New Roman CYR" w:hAnsi="Times New Roman CYR" w:cs="Times New Roman CYR"/>
          <w:bCs/>
        </w:rPr>
        <w:t>г.</w:t>
      </w:r>
    </w:p>
    <w:p w:rsidR="00FC37E9" w:rsidRDefault="00FC37E9" w:rsidP="00A34022">
      <w:pPr>
        <w:autoSpaceDE w:val="0"/>
        <w:autoSpaceDN w:val="0"/>
        <w:adjustRightInd w:val="0"/>
        <w:spacing w:after="0" w:line="360" w:lineRule="auto"/>
        <w:jc w:val="center"/>
        <w:rPr>
          <w:rFonts w:ascii="Times New Roman CYR" w:hAnsi="Times New Roman CYR" w:cs="Times New Roman CYR"/>
          <w:bCs/>
        </w:rPr>
      </w:pPr>
    </w:p>
    <w:p w:rsidR="00FC37E9" w:rsidRPr="00151CD9" w:rsidRDefault="00FC37E9" w:rsidP="00A34022">
      <w:pPr>
        <w:autoSpaceDE w:val="0"/>
        <w:autoSpaceDN w:val="0"/>
        <w:adjustRightInd w:val="0"/>
        <w:spacing w:after="0" w:line="360" w:lineRule="auto"/>
        <w:jc w:val="center"/>
        <w:rPr>
          <w:rFonts w:ascii="Times New Roman CYR" w:hAnsi="Times New Roman CYR" w:cs="Times New Roman CYR"/>
          <w:bCs/>
        </w:rPr>
      </w:pPr>
    </w:p>
    <w:p w:rsidR="008F73A0" w:rsidRPr="00C81C36" w:rsidRDefault="008F73A0" w:rsidP="008F73A0">
      <w:pPr>
        <w:autoSpaceDE w:val="0"/>
        <w:autoSpaceDN w:val="0"/>
        <w:adjustRightInd w:val="0"/>
        <w:spacing w:after="0"/>
        <w:jc w:val="center"/>
        <w:rPr>
          <w:rFonts w:ascii="Times New Roman" w:hAnsi="Times New Roman" w:cs="Times New Roman"/>
          <w:b/>
          <w:sz w:val="26"/>
          <w:szCs w:val="26"/>
        </w:rPr>
      </w:pPr>
      <w:r w:rsidRPr="00C81C36">
        <w:rPr>
          <w:rFonts w:ascii="Times New Roman" w:hAnsi="Times New Roman" w:cs="Times New Roman"/>
          <w:b/>
          <w:sz w:val="26"/>
          <w:szCs w:val="26"/>
        </w:rPr>
        <w:lastRenderedPageBreak/>
        <w:t>СОДЕРЖАНИЕ ПРОГРАММЫ</w:t>
      </w:r>
    </w:p>
    <w:p w:rsidR="008F73A0" w:rsidRPr="00C81C36" w:rsidRDefault="008F73A0" w:rsidP="008F73A0">
      <w:pPr>
        <w:autoSpaceDE w:val="0"/>
        <w:autoSpaceDN w:val="0"/>
        <w:adjustRightInd w:val="0"/>
        <w:spacing w:after="0"/>
        <w:jc w:val="center"/>
        <w:rPr>
          <w:rFonts w:ascii="Times New Roman" w:hAnsi="Times New Roman" w:cs="Times New Roman"/>
          <w:b/>
          <w:sz w:val="26"/>
          <w:szCs w:val="26"/>
        </w:rPr>
      </w:pPr>
    </w:p>
    <w:tbl>
      <w:tblPr>
        <w:tblStyle w:val="ac"/>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9072"/>
      </w:tblGrid>
      <w:tr w:rsidR="008F73A0" w:rsidRPr="00C81C36" w:rsidTr="008F73A0">
        <w:tc>
          <w:tcPr>
            <w:tcW w:w="959" w:type="dxa"/>
          </w:tcPr>
          <w:p w:rsidR="008F73A0" w:rsidRPr="00C81C36" w:rsidRDefault="008F73A0" w:rsidP="008F73A0">
            <w:pPr>
              <w:autoSpaceDE w:val="0"/>
              <w:autoSpaceDN w:val="0"/>
              <w:adjustRightInd w:val="0"/>
              <w:spacing w:line="360" w:lineRule="auto"/>
              <w:jc w:val="center"/>
              <w:rPr>
                <w:rFonts w:ascii="Times New Roman" w:eastAsiaTheme="minorEastAsia" w:hAnsi="Times New Roman" w:cs="Times New Roman"/>
                <w:bCs/>
                <w:sz w:val="26"/>
                <w:szCs w:val="26"/>
              </w:rPr>
            </w:pPr>
            <w:r w:rsidRPr="00C81C36">
              <w:rPr>
                <w:rFonts w:ascii="Times New Roman" w:eastAsiaTheme="minorEastAsia" w:hAnsi="Times New Roman" w:cs="Times New Roman"/>
                <w:bCs/>
                <w:sz w:val="26"/>
                <w:szCs w:val="26"/>
              </w:rPr>
              <w:t>1.</w:t>
            </w:r>
          </w:p>
        </w:tc>
        <w:tc>
          <w:tcPr>
            <w:tcW w:w="9072" w:type="dxa"/>
          </w:tcPr>
          <w:p w:rsidR="008F73A0" w:rsidRPr="00C81C36" w:rsidRDefault="008F73A0" w:rsidP="008F73A0">
            <w:pPr>
              <w:autoSpaceDE w:val="0"/>
              <w:autoSpaceDN w:val="0"/>
              <w:adjustRightInd w:val="0"/>
              <w:spacing w:line="360" w:lineRule="auto"/>
              <w:rPr>
                <w:rFonts w:ascii="Times New Roman" w:eastAsiaTheme="minorEastAsia" w:hAnsi="Times New Roman" w:cs="Times New Roman"/>
                <w:bCs/>
                <w:sz w:val="26"/>
                <w:szCs w:val="26"/>
              </w:rPr>
            </w:pPr>
            <w:r w:rsidRPr="00C81C36">
              <w:rPr>
                <w:rFonts w:ascii="Times New Roman" w:eastAsiaTheme="minorEastAsia" w:hAnsi="Times New Roman" w:cs="Times New Roman"/>
                <w:bCs/>
                <w:sz w:val="26"/>
                <w:szCs w:val="26"/>
              </w:rPr>
              <w:t>ПОЯСНИТЕЛЬНАЯ ЗАПИСКА</w:t>
            </w:r>
          </w:p>
        </w:tc>
      </w:tr>
      <w:tr w:rsidR="008F73A0" w:rsidRPr="00C81C36" w:rsidTr="008F73A0">
        <w:tc>
          <w:tcPr>
            <w:tcW w:w="959" w:type="dxa"/>
          </w:tcPr>
          <w:p w:rsidR="008F73A0" w:rsidRPr="00C81C36" w:rsidRDefault="008F73A0" w:rsidP="008F73A0">
            <w:pPr>
              <w:autoSpaceDE w:val="0"/>
              <w:autoSpaceDN w:val="0"/>
              <w:adjustRightInd w:val="0"/>
              <w:spacing w:line="360" w:lineRule="auto"/>
              <w:jc w:val="center"/>
              <w:rPr>
                <w:rFonts w:ascii="Times New Roman" w:eastAsiaTheme="minorEastAsia" w:hAnsi="Times New Roman" w:cs="Times New Roman"/>
                <w:bCs/>
                <w:sz w:val="26"/>
                <w:szCs w:val="26"/>
              </w:rPr>
            </w:pPr>
            <w:r w:rsidRPr="00C81C36">
              <w:rPr>
                <w:rFonts w:ascii="Times New Roman" w:eastAsiaTheme="minorEastAsia" w:hAnsi="Times New Roman" w:cs="Times New Roman"/>
                <w:bCs/>
                <w:sz w:val="26"/>
                <w:szCs w:val="26"/>
              </w:rPr>
              <w:t>2.</w:t>
            </w:r>
          </w:p>
        </w:tc>
        <w:tc>
          <w:tcPr>
            <w:tcW w:w="9072" w:type="dxa"/>
          </w:tcPr>
          <w:p w:rsidR="008F73A0" w:rsidRPr="00C81C36" w:rsidRDefault="008F73A0" w:rsidP="008F73A0">
            <w:pPr>
              <w:autoSpaceDE w:val="0"/>
              <w:autoSpaceDN w:val="0"/>
              <w:adjustRightInd w:val="0"/>
              <w:spacing w:line="360" w:lineRule="auto"/>
              <w:rPr>
                <w:rFonts w:ascii="Times New Roman" w:eastAsiaTheme="minorEastAsia" w:hAnsi="Times New Roman" w:cs="Times New Roman"/>
                <w:bCs/>
                <w:sz w:val="26"/>
                <w:szCs w:val="26"/>
              </w:rPr>
            </w:pPr>
            <w:r w:rsidRPr="00C81C36">
              <w:rPr>
                <w:rFonts w:ascii="Times New Roman" w:eastAsiaTheme="minorEastAsia" w:hAnsi="Times New Roman" w:cs="Times New Roman"/>
                <w:bCs/>
                <w:sz w:val="26"/>
                <w:szCs w:val="26"/>
              </w:rPr>
              <w:t>УЧЕБНО-ТЕМАТИЧЕСКИЙ ПЛАН</w:t>
            </w:r>
          </w:p>
        </w:tc>
      </w:tr>
      <w:tr w:rsidR="008F73A0" w:rsidRPr="00C81C36" w:rsidTr="008F73A0">
        <w:tc>
          <w:tcPr>
            <w:tcW w:w="959" w:type="dxa"/>
          </w:tcPr>
          <w:p w:rsidR="008F73A0" w:rsidRPr="00C81C36" w:rsidRDefault="008F73A0" w:rsidP="008F73A0">
            <w:pPr>
              <w:autoSpaceDE w:val="0"/>
              <w:autoSpaceDN w:val="0"/>
              <w:adjustRightInd w:val="0"/>
              <w:spacing w:line="360" w:lineRule="auto"/>
              <w:jc w:val="center"/>
              <w:rPr>
                <w:rFonts w:ascii="Times New Roman" w:eastAsiaTheme="minorEastAsia" w:hAnsi="Times New Roman" w:cs="Times New Roman"/>
                <w:bCs/>
                <w:sz w:val="26"/>
                <w:szCs w:val="26"/>
              </w:rPr>
            </w:pPr>
            <w:r w:rsidRPr="00C81C36">
              <w:rPr>
                <w:rFonts w:ascii="Times New Roman" w:eastAsiaTheme="minorEastAsia" w:hAnsi="Times New Roman" w:cs="Times New Roman"/>
                <w:bCs/>
                <w:sz w:val="26"/>
                <w:szCs w:val="26"/>
              </w:rPr>
              <w:t>3.</w:t>
            </w:r>
          </w:p>
        </w:tc>
        <w:tc>
          <w:tcPr>
            <w:tcW w:w="9072" w:type="dxa"/>
          </w:tcPr>
          <w:p w:rsidR="008F73A0" w:rsidRPr="00C81C36" w:rsidRDefault="008F73A0" w:rsidP="008F73A0">
            <w:pPr>
              <w:autoSpaceDE w:val="0"/>
              <w:autoSpaceDN w:val="0"/>
              <w:adjustRightInd w:val="0"/>
              <w:spacing w:line="360" w:lineRule="auto"/>
              <w:rPr>
                <w:rFonts w:ascii="Times New Roman" w:eastAsiaTheme="minorEastAsia" w:hAnsi="Times New Roman" w:cs="Times New Roman"/>
                <w:bCs/>
                <w:sz w:val="26"/>
                <w:szCs w:val="26"/>
              </w:rPr>
            </w:pPr>
            <w:proofErr w:type="gramStart"/>
            <w:r w:rsidRPr="00C81C36">
              <w:rPr>
                <w:rFonts w:ascii="Times New Roman" w:eastAsiaTheme="minorEastAsia" w:hAnsi="Times New Roman" w:cs="Times New Roman"/>
                <w:bCs/>
                <w:sz w:val="26"/>
                <w:szCs w:val="26"/>
              </w:rPr>
              <w:t>СОДЕРЖАНИЕ  УЧЕБНОГО</w:t>
            </w:r>
            <w:proofErr w:type="gramEnd"/>
            <w:r w:rsidRPr="00C81C36">
              <w:rPr>
                <w:rFonts w:ascii="Times New Roman" w:eastAsiaTheme="minorEastAsia" w:hAnsi="Times New Roman" w:cs="Times New Roman"/>
                <w:bCs/>
                <w:sz w:val="26"/>
                <w:szCs w:val="26"/>
              </w:rPr>
              <w:t xml:space="preserve"> ПРЕДМЕТА</w:t>
            </w:r>
          </w:p>
        </w:tc>
      </w:tr>
      <w:tr w:rsidR="008F73A0" w:rsidRPr="00C81C36" w:rsidTr="008F73A0">
        <w:tc>
          <w:tcPr>
            <w:tcW w:w="959" w:type="dxa"/>
          </w:tcPr>
          <w:p w:rsidR="008F73A0" w:rsidRPr="00C81C36" w:rsidRDefault="008F73A0" w:rsidP="008F73A0">
            <w:pPr>
              <w:autoSpaceDE w:val="0"/>
              <w:autoSpaceDN w:val="0"/>
              <w:adjustRightInd w:val="0"/>
              <w:spacing w:line="360" w:lineRule="auto"/>
              <w:jc w:val="center"/>
              <w:rPr>
                <w:rFonts w:ascii="Times New Roman" w:eastAsiaTheme="minorEastAsia" w:hAnsi="Times New Roman" w:cs="Times New Roman"/>
                <w:bCs/>
                <w:sz w:val="26"/>
                <w:szCs w:val="26"/>
              </w:rPr>
            </w:pPr>
            <w:r w:rsidRPr="00C81C36">
              <w:rPr>
                <w:rFonts w:ascii="Times New Roman" w:eastAsiaTheme="minorEastAsia" w:hAnsi="Times New Roman" w:cs="Times New Roman"/>
                <w:bCs/>
                <w:sz w:val="26"/>
                <w:szCs w:val="26"/>
              </w:rPr>
              <w:t>4.</w:t>
            </w:r>
          </w:p>
        </w:tc>
        <w:tc>
          <w:tcPr>
            <w:tcW w:w="9072" w:type="dxa"/>
          </w:tcPr>
          <w:p w:rsidR="008F73A0" w:rsidRPr="00C81C36" w:rsidRDefault="008F73A0" w:rsidP="00431F3F">
            <w:pPr>
              <w:autoSpaceDE w:val="0"/>
              <w:autoSpaceDN w:val="0"/>
              <w:adjustRightInd w:val="0"/>
              <w:spacing w:line="360" w:lineRule="auto"/>
              <w:rPr>
                <w:rFonts w:ascii="Times New Roman" w:eastAsiaTheme="minorEastAsia" w:hAnsi="Times New Roman" w:cs="Times New Roman"/>
                <w:bCs/>
                <w:sz w:val="26"/>
                <w:szCs w:val="26"/>
              </w:rPr>
            </w:pPr>
            <w:r w:rsidRPr="00C81C36">
              <w:rPr>
                <w:rFonts w:ascii="Times New Roman" w:eastAsiaTheme="minorEastAsia" w:hAnsi="Times New Roman" w:cs="Times New Roman"/>
                <w:bCs/>
                <w:sz w:val="26"/>
                <w:szCs w:val="26"/>
              </w:rPr>
              <w:t>ТРЕБОВАНИ</w:t>
            </w:r>
            <w:r w:rsidR="00431F3F">
              <w:rPr>
                <w:rFonts w:ascii="Times New Roman" w:eastAsiaTheme="minorEastAsia" w:hAnsi="Times New Roman" w:cs="Times New Roman"/>
                <w:bCs/>
                <w:sz w:val="26"/>
                <w:szCs w:val="26"/>
              </w:rPr>
              <w:t>Я</w:t>
            </w:r>
            <w:r w:rsidRPr="00C81C36">
              <w:rPr>
                <w:rFonts w:ascii="Times New Roman" w:eastAsiaTheme="minorEastAsia" w:hAnsi="Times New Roman" w:cs="Times New Roman"/>
                <w:bCs/>
                <w:sz w:val="26"/>
                <w:szCs w:val="26"/>
              </w:rPr>
              <w:t xml:space="preserve"> К УРОВНЮ ПОДГОТОВКИ ОБУЧАЮЩИХСЯ</w:t>
            </w:r>
          </w:p>
        </w:tc>
      </w:tr>
      <w:tr w:rsidR="008F73A0" w:rsidRPr="00C81C36" w:rsidTr="008F73A0">
        <w:tc>
          <w:tcPr>
            <w:tcW w:w="959" w:type="dxa"/>
          </w:tcPr>
          <w:p w:rsidR="008F73A0" w:rsidRPr="00C81C36" w:rsidRDefault="008F73A0" w:rsidP="008F73A0">
            <w:pPr>
              <w:autoSpaceDE w:val="0"/>
              <w:autoSpaceDN w:val="0"/>
              <w:adjustRightInd w:val="0"/>
              <w:spacing w:line="360" w:lineRule="auto"/>
              <w:jc w:val="center"/>
              <w:rPr>
                <w:rFonts w:ascii="Times New Roman" w:eastAsiaTheme="minorEastAsia" w:hAnsi="Times New Roman" w:cs="Times New Roman"/>
                <w:bCs/>
                <w:sz w:val="26"/>
                <w:szCs w:val="26"/>
              </w:rPr>
            </w:pPr>
            <w:r w:rsidRPr="00C81C36">
              <w:rPr>
                <w:rFonts w:ascii="Times New Roman" w:eastAsiaTheme="minorEastAsia" w:hAnsi="Times New Roman" w:cs="Times New Roman"/>
                <w:bCs/>
                <w:sz w:val="26"/>
                <w:szCs w:val="26"/>
              </w:rPr>
              <w:t>5.</w:t>
            </w:r>
          </w:p>
        </w:tc>
        <w:tc>
          <w:tcPr>
            <w:tcW w:w="9072" w:type="dxa"/>
          </w:tcPr>
          <w:p w:rsidR="008F73A0" w:rsidRPr="00C81C36" w:rsidRDefault="008F73A0" w:rsidP="008F73A0">
            <w:pPr>
              <w:autoSpaceDE w:val="0"/>
              <w:autoSpaceDN w:val="0"/>
              <w:adjustRightInd w:val="0"/>
              <w:spacing w:line="360" w:lineRule="auto"/>
              <w:rPr>
                <w:rFonts w:ascii="Times New Roman" w:eastAsiaTheme="minorEastAsia" w:hAnsi="Times New Roman" w:cs="Times New Roman"/>
                <w:bCs/>
                <w:sz w:val="26"/>
                <w:szCs w:val="26"/>
              </w:rPr>
            </w:pPr>
            <w:r w:rsidRPr="00C81C36">
              <w:rPr>
                <w:rFonts w:ascii="Times New Roman" w:eastAsiaTheme="minorEastAsia" w:hAnsi="Times New Roman" w:cs="Times New Roman"/>
                <w:bCs/>
                <w:sz w:val="26"/>
                <w:szCs w:val="26"/>
              </w:rPr>
              <w:t xml:space="preserve">ФОРМЫ И МЕТОДЫ КОНТРОЛЯ, СИСТЕМА ОЦЕНОК </w:t>
            </w:r>
          </w:p>
        </w:tc>
      </w:tr>
      <w:tr w:rsidR="008F73A0" w:rsidRPr="00C81C36" w:rsidTr="008F73A0">
        <w:tc>
          <w:tcPr>
            <w:tcW w:w="959" w:type="dxa"/>
          </w:tcPr>
          <w:p w:rsidR="008F73A0" w:rsidRPr="00C81C36" w:rsidRDefault="008F73A0" w:rsidP="008F73A0">
            <w:pPr>
              <w:autoSpaceDE w:val="0"/>
              <w:autoSpaceDN w:val="0"/>
              <w:adjustRightInd w:val="0"/>
              <w:spacing w:line="360" w:lineRule="auto"/>
              <w:jc w:val="center"/>
              <w:rPr>
                <w:rFonts w:ascii="Times New Roman" w:eastAsiaTheme="minorEastAsia" w:hAnsi="Times New Roman" w:cs="Times New Roman"/>
                <w:bCs/>
                <w:sz w:val="26"/>
                <w:szCs w:val="26"/>
              </w:rPr>
            </w:pPr>
            <w:r w:rsidRPr="00C81C36">
              <w:rPr>
                <w:rFonts w:ascii="Times New Roman" w:eastAsiaTheme="minorEastAsia" w:hAnsi="Times New Roman" w:cs="Times New Roman"/>
                <w:bCs/>
                <w:sz w:val="26"/>
                <w:szCs w:val="26"/>
              </w:rPr>
              <w:t>6.</w:t>
            </w:r>
          </w:p>
        </w:tc>
        <w:tc>
          <w:tcPr>
            <w:tcW w:w="9072" w:type="dxa"/>
          </w:tcPr>
          <w:p w:rsidR="008F73A0" w:rsidRPr="00C81C36" w:rsidRDefault="008F73A0" w:rsidP="008F73A0">
            <w:pPr>
              <w:autoSpaceDE w:val="0"/>
              <w:autoSpaceDN w:val="0"/>
              <w:adjustRightInd w:val="0"/>
              <w:spacing w:line="360" w:lineRule="auto"/>
              <w:rPr>
                <w:rFonts w:ascii="Times New Roman" w:eastAsiaTheme="minorEastAsia" w:hAnsi="Times New Roman" w:cs="Times New Roman"/>
                <w:bCs/>
                <w:sz w:val="26"/>
                <w:szCs w:val="26"/>
              </w:rPr>
            </w:pPr>
            <w:r w:rsidRPr="00C81C36">
              <w:rPr>
                <w:rFonts w:ascii="Times New Roman" w:eastAsiaTheme="minorEastAsia" w:hAnsi="Times New Roman" w:cs="Times New Roman"/>
                <w:bCs/>
                <w:sz w:val="26"/>
                <w:szCs w:val="26"/>
              </w:rPr>
              <w:t>МЕТОДИЧЕСКОЕ ОБЕСПЕЧЕНИЕ УЧЕБНОГО ПРОЦЕССА</w:t>
            </w:r>
          </w:p>
        </w:tc>
      </w:tr>
      <w:tr w:rsidR="008F73A0" w:rsidRPr="00C81C36" w:rsidTr="008F73A0">
        <w:tc>
          <w:tcPr>
            <w:tcW w:w="959" w:type="dxa"/>
          </w:tcPr>
          <w:p w:rsidR="008F73A0" w:rsidRPr="00C81C36" w:rsidRDefault="008F73A0" w:rsidP="008F73A0">
            <w:pPr>
              <w:autoSpaceDE w:val="0"/>
              <w:autoSpaceDN w:val="0"/>
              <w:adjustRightInd w:val="0"/>
              <w:spacing w:line="360" w:lineRule="auto"/>
              <w:jc w:val="center"/>
              <w:rPr>
                <w:rFonts w:ascii="Times New Roman" w:eastAsiaTheme="minorEastAsia" w:hAnsi="Times New Roman" w:cs="Times New Roman"/>
                <w:bCs/>
                <w:sz w:val="26"/>
                <w:szCs w:val="26"/>
              </w:rPr>
            </w:pPr>
            <w:r w:rsidRPr="00C81C36">
              <w:rPr>
                <w:rFonts w:ascii="Times New Roman" w:eastAsiaTheme="minorEastAsia" w:hAnsi="Times New Roman" w:cs="Times New Roman"/>
                <w:bCs/>
                <w:sz w:val="26"/>
                <w:szCs w:val="26"/>
              </w:rPr>
              <w:t>7.</w:t>
            </w:r>
          </w:p>
        </w:tc>
        <w:tc>
          <w:tcPr>
            <w:tcW w:w="9072" w:type="dxa"/>
          </w:tcPr>
          <w:p w:rsidR="008F73A0" w:rsidRPr="00C81C36" w:rsidRDefault="008F73A0" w:rsidP="008F73A0">
            <w:pPr>
              <w:autoSpaceDE w:val="0"/>
              <w:autoSpaceDN w:val="0"/>
              <w:adjustRightInd w:val="0"/>
              <w:spacing w:line="360" w:lineRule="auto"/>
              <w:rPr>
                <w:rFonts w:ascii="Times New Roman" w:eastAsiaTheme="minorEastAsia" w:hAnsi="Times New Roman" w:cs="Times New Roman"/>
                <w:bCs/>
                <w:sz w:val="26"/>
                <w:szCs w:val="26"/>
              </w:rPr>
            </w:pPr>
            <w:r w:rsidRPr="00C81C36">
              <w:rPr>
                <w:rFonts w:ascii="Times New Roman" w:eastAsiaTheme="minorEastAsia" w:hAnsi="Times New Roman" w:cs="Times New Roman"/>
                <w:bCs/>
                <w:sz w:val="26"/>
                <w:szCs w:val="26"/>
              </w:rPr>
              <w:t>СПИСОК ЛИТЕРАТУРЫ</w:t>
            </w:r>
          </w:p>
        </w:tc>
      </w:tr>
    </w:tbl>
    <w:p w:rsidR="008F73A0" w:rsidRPr="00C81C36" w:rsidRDefault="008F73A0" w:rsidP="008F73A0">
      <w:pPr>
        <w:autoSpaceDE w:val="0"/>
        <w:autoSpaceDN w:val="0"/>
        <w:adjustRightInd w:val="0"/>
        <w:spacing w:after="0"/>
        <w:jc w:val="center"/>
        <w:rPr>
          <w:rFonts w:ascii="Times New Roman" w:eastAsia="Times New Roman" w:hAnsi="Times New Roman" w:cs="Times New Roman"/>
          <w:color w:val="000000"/>
          <w:sz w:val="26"/>
          <w:szCs w:val="26"/>
          <w:lang w:eastAsia="ru-RU"/>
        </w:rPr>
      </w:pPr>
    </w:p>
    <w:p w:rsidR="008F73A0" w:rsidRDefault="008F73A0" w:rsidP="008F73A0">
      <w:pPr>
        <w:autoSpaceDE w:val="0"/>
        <w:autoSpaceDN w:val="0"/>
        <w:adjustRightInd w:val="0"/>
        <w:spacing w:after="0"/>
        <w:jc w:val="center"/>
        <w:rPr>
          <w:rFonts w:ascii="Times New Roman" w:eastAsia="Times New Roman" w:hAnsi="Times New Roman" w:cs="Times New Roman"/>
          <w:color w:val="000000"/>
          <w:sz w:val="28"/>
          <w:szCs w:val="28"/>
          <w:lang w:eastAsia="ru-RU"/>
        </w:rPr>
      </w:pPr>
    </w:p>
    <w:p w:rsidR="008F73A0" w:rsidRDefault="008F73A0" w:rsidP="008F73A0">
      <w:pPr>
        <w:autoSpaceDE w:val="0"/>
        <w:autoSpaceDN w:val="0"/>
        <w:adjustRightInd w:val="0"/>
        <w:spacing w:after="0"/>
        <w:jc w:val="center"/>
        <w:rPr>
          <w:rFonts w:ascii="Times New Roman" w:eastAsia="Times New Roman" w:hAnsi="Times New Roman" w:cs="Times New Roman"/>
          <w:color w:val="000000"/>
          <w:sz w:val="28"/>
          <w:szCs w:val="28"/>
          <w:lang w:eastAsia="ru-RU"/>
        </w:rPr>
      </w:pPr>
    </w:p>
    <w:p w:rsidR="008626E5" w:rsidRDefault="008626E5"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7E34A4" w:rsidRPr="008F05C5" w:rsidRDefault="007E34A4" w:rsidP="008F73A0">
      <w:pPr>
        <w:shd w:val="clear" w:color="auto" w:fill="FFFFFF"/>
        <w:spacing w:after="0" w:line="360" w:lineRule="auto"/>
        <w:ind w:firstLine="709"/>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lastRenderedPageBreak/>
        <w:t>I.                  Пояснительная записка</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r w:rsidRPr="008F05C5">
        <w:rPr>
          <w:rFonts w:ascii="Times New Roman" w:eastAsia="Times New Roman" w:hAnsi="Times New Roman" w:cs="Times New Roman"/>
          <w:b/>
          <w:bCs/>
          <w:i/>
          <w:iCs/>
          <w:color w:val="000000"/>
          <w:sz w:val="28"/>
          <w:szCs w:val="28"/>
          <w:lang w:eastAsia="ru-RU"/>
        </w:rPr>
        <w:t>1.   Характеристика учебного предмета, его место и роль в образовательном процессе.</w:t>
      </w:r>
    </w:p>
    <w:p w:rsid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i/>
          <w:iCs/>
          <w:color w:val="000000"/>
          <w:sz w:val="28"/>
          <w:szCs w:val="28"/>
          <w:lang w:eastAsia="ru-RU"/>
        </w:rPr>
        <w:t>Цвет — </w:t>
      </w:r>
      <w:r w:rsidRPr="008F05C5">
        <w:rPr>
          <w:rFonts w:ascii="Times New Roman" w:eastAsia="Times New Roman" w:hAnsi="Times New Roman" w:cs="Times New Roman"/>
          <w:color w:val="000000"/>
          <w:sz w:val="28"/>
          <w:szCs w:val="28"/>
          <w:lang w:eastAsia="ru-RU"/>
        </w:rPr>
        <w:t>это свойство света вызыва</w:t>
      </w:r>
      <w:r w:rsidR="006B7303">
        <w:rPr>
          <w:rFonts w:ascii="Times New Roman" w:eastAsia="Times New Roman" w:hAnsi="Times New Roman" w:cs="Times New Roman"/>
          <w:color w:val="000000"/>
          <w:sz w:val="28"/>
          <w:szCs w:val="28"/>
          <w:lang w:eastAsia="ru-RU"/>
        </w:rPr>
        <w:t>ть определенное зрительное ощу</w:t>
      </w:r>
      <w:r w:rsidRPr="008F05C5">
        <w:rPr>
          <w:rFonts w:ascii="Times New Roman" w:eastAsia="Times New Roman" w:hAnsi="Times New Roman" w:cs="Times New Roman"/>
          <w:color w:val="000000"/>
          <w:sz w:val="28"/>
          <w:szCs w:val="28"/>
          <w:lang w:eastAsia="ru-RU"/>
        </w:rPr>
        <w:t xml:space="preserve">щение в соответствии со спектральным составом отражаемого или испускаемого излучения. </w:t>
      </w:r>
      <w:proofErr w:type="spellStart"/>
      <w:r w:rsidRPr="008F05C5">
        <w:rPr>
          <w:rFonts w:ascii="Times New Roman" w:eastAsia="Times New Roman" w:hAnsi="Times New Roman" w:cs="Times New Roman"/>
          <w:color w:val="000000"/>
          <w:sz w:val="28"/>
          <w:szCs w:val="28"/>
          <w:lang w:eastAsia="ru-RU"/>
        </w:rPr>
        <w:t>Цветоведение</w:t>
      </w:r>
      <w:proofErr w:type="spellEnd"/>
      <w:r w:rsidRPr="008F05C5">
        <w:rPr>
          <w:rFonts w:ascii="Times New Roman" w:eastAsia="Times New Roman" w:hAnsi="Times New Roman" w:cs="Times New Roman"/>
          <w:color w:val="000000"/>
          <w:sz w:val="28"/>
          <w:szCs w:val="28"/>
          <w:lang w:eastAsia="ru-RU"/>
        </w:rPr>
        <w:t xml:space="preserve"> изучает и раскрывает основные закономерности в области цветовых явлений природы, создаваемой человеком предметной среды и всего мира искусств (тех его видов, которые ориентированы на зрительное восприятие).</w:t>
      </w:r>
    </w:p>
    <w:p w:rsidR="00B80F62"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Программа учебного предмета «</w:t>
      </w:r>
      <w:proofErr w:type="spellStart"/>
      <w:r w:rsidRPr="008F05C5">
        <w:rPr>
          <w:rFonts w:ascii="Times New Roman" w:eastAsia="Times New Roman" w:hAnsi="Times New Roman" w:cs="Times New Roman"/>
          <w:color w:val="000000"/>
          <w:sz w:val="28"/>
          <w:szCs w:val="28"/>
          <w:lang w:eastAsia="ru-RU"/>
        </w:rPr>
        <w:t>Цветоведение</w:t>
      </w:r>
      <w:proofErr w:type="spellEnd"/>
      <w:r w:rsidRPr="008F05C5">
        <w:rPr>
          <w:rFonts w:ascii="Times New Roman" w:eastAsia="Times New Roman" w:hAnsi="Times New Roman" w:cs="Times New Roman"/>
          <w:color w:val="000000"/>
          <w:sz w:val="28"/>
          <w:szCs w:val="28"/>
          <w:lang w:eastAsia="ru-RU"/>
        </w:rPr>
        <w:t>» разработана на основе и с учетом федеральных государственных требований к дополнительным предпрофессиональным общеобразовательным программам в области изобразительного искусства «Живопись».</w:t>
      </w:r>
    </w:p>
    <w:p w:rsidR="00B80F62"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Содержание программы отвечает целям и задачам, указанным в федеральных государственных требованиях.</w:t>
      </w:r>
    </w:p>
    <w:p w:rsidR="00B80F62"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xml:space="preserve">Программа строится на раскрытии нескольких ключевых тем. </w:t>
      </w:r>
    </w:p>
    <w:p w:rsid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Содержание тем постепенно усложняется с каждым годом обучения.</w:t>
      </w:r>
    </w:p>
    <w:p w:rsid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Основу программы «</w:t>
      </w:r>
      <w:proofErr w:type="spellStart"/>
      <w:r w:rsidRPr="008F05C5">
        <w:rPr>
          <w:rFonts w:ascii="Times New Roman" w:eastAsia="Times New Roman" w:hAnsi="Times New Roman" w:cs="Times New Roman"/>
          <w:color w:val="000000"/>
          <w:sz w:val="28"/>
          <w:szCs w:val="28"/>
          <w:lang w:eastAsia="ru-RU"/>
        </w:rPr>
        <w:t>Цветоведения</w:t>
      </w:r>
      <w:proofErr w:type="spellEnd"/>
      <w:r w:rsidRPr="008F05C5">
        <w:rPr>
          <w:rFonts w:ascii="Times New Roman" w:eastAsia="Times New Roman" w:hAnsi="Times New Roman" w:cs="Times New Roman"/>
          <w:color w:val="000000"/>
          <w:sz w:val="28"/>
          <w:szCs w:val="28"/>
          <w:lang w:eastAsia="ru-RU"/>
        </w:rPr>
        <w:t>» составляют цветовые отношения, строящиеся на цветовой гармонии, поэтому большая часть тем в данной программе отводится цветовым гармониям.</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Программа «</w:t>
      </w:r>
      <w:proofErr w:type="spellStart"/>
      <w:r w:rsidRPr="008F05C5">
        <w:rPr>
          <w:rFonts w:ascii="Times New Roman" w:eastAsia="Times New Roman" w:hAnsi="Times New Roman" w:cs="Times New Roman"/>
          <w:color w:val="000000"/>
          <w:sz w:val="28"/>
          <w:szCs w:val="28"/>
          <w:lang w:eastAsia="ru-RU"/>
        </w:rPr>
        <w:t>Цветоведение</w:t>
      </w:r>
      <w:proofErr w:type="spellEnd"/>
      <w:r w:rsidRPr="008F05C5">
        <w:rPr>
          <w:rFonts w:ascii="Times New Roman" w:eastAsia="Times New Roman" w:hAnsi="Times New Roman" w:cs="Times New Roman"/>
          <w:color w:val="000000"/>
          <w:sz w:val="28"/>
          <w:szCs w:val="28"/>
          <w:lang w:eastAsia="ru-RU"/>
        </w:rPr>
        <w:t>» тесно связана с программами по живописи, станковой композиции,  с пленэром.</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r w:rsidRPr="008F05C5">
        <w:rPr>
          <w:rFonts w:ascii="Times New Roman" w:eastAsia="Times New Roman" w:hAnsi="Times New Roman" w:cs="Times New Roman"/>
          <w:b/>
          <w:bCs/>
          <w:i/>
          <w:iCs/>
          <w:color w:val="000000"/>
          <w:sz w:val="28"/>
          <w:szCs w:val="28"/>
          <w:lang w:eastAsia="ru-RU"/>
        </w:rPr>
        <w:t>2.     Срок реализации учебного предмета</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Учебный предмет «Живопись» при 8 летнем сроке обучения реализуется 3 года – с 1 по 3 класс.</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общая трудоемкость учебного предмета «</w:t>
      </w:r>
      <w:proofErr w:type="spellStart"/>
      <w:r w:rsidRPr="008F05C5">
        <w:rPr>
          <w:rFonts w:ascii="Times New Roman" w:eastAsia="Times New Roman" w:hAnsi="Times New Roman" w:cs="Times New Roman"/>
          <w:color w:val="000000"/>
          <w:sz w:val="28"/>
          <w:szCs w:val="28"/>
          <w:lang w:eastAsia="ru-RU"/>
        </w:rPr>
        <w:t>Цветоведение</w:t>
      </w:r>
      <w:proofErr w:type="spellEnd"/>
      <w:r w:rsidRPr="008F05C5">
        <w:rPr>
          <w:rFonts w:ascii="Times New Roman" w:eastAsia="Times New Roman" w:hAnsi="Times New Roman" w:cs="Times New Roman"/>
          <w:color w:val="000000"/>
          <w:sz w:val="28"/>
          <w:szCs w:val="28"/>
          <w:lang w:eastAsia="ru-RU"/>
        </w:rPr>
        <w:t>» составляет 196 часов (в том числе, 98 аудиторных часов, 98 часов самостоятельной работы).</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lastRenderedPageBreak/>
        <w:t>При реали</w:t>
      </w:r>
      <w:r w:rsidR="005B6EF5">
        <w:rPr>
          <w:rFonts w:ascii="Times New Roman" w:eastAsia="Times New Roman" w:hAnsi="Times New Roman" w:cs="Times New Roman"/>
          <w:color w:val="000000"/>
          <w:sz w:val="28"/>
          <w:szCs w:val="28"/>
          <w:lang w:eastAsia="ru-RU"/>
        </w:rPr>
        <w:t>зации программы «Живопись» с 8</w:t>
      </w:r>
      <w:r w:rsidRPr="008F05C5">
        <w:rPr>
          <w:rFonts w:ascii="Times New Roman" w:eastAsia="Times New Roman" w:hAnsi="Times New Roman" w:cs="Times New Roman"/>
          <w:color w:val="000000"/>
          <w:sz w:val="28"/>
          <w:szCs w:val="28"/>
          <w:lang w:eastAsia="ru-RU"/>
        </w:rPr>
        <w:t>-летним сроком обучения: аудиторные занятия  в 1-3 классах – один час; самостоятельная р</w:t>
      </w:r>
      <w:r w:rsidR="00330C78">
        <w:rPr>
          <w:rFonts w:ascii="Times New Roman" w:eastAsia="Times New Roman" w:hAnsi="Times New Roman" w:cs="Times New Roman"/>
          <w:color w:val="000000"/>
          <w:sz w:val="28"/>
          <w:szCs w:val="28"/>
          <w:lang w:eastAsia="ru-RU"/>
        </w:rPr>
        <w:t>абота в 1-3 классах – один час.</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i/>
          <w:iCs/>
          <w:color w:val="000000"/>
          <w:sz w:val="28"/>
          <w:szCs w:val="28"/>
          <w:lang w:eastAsia="ru-RU"/>
        </w:rPr>
        <w:t xml:space="preserve">3.Объем учебного времени, предусмотренный учебным планом образовательного учреждения на реализацию учебного предмета, сведения о затратах учебного </w:t>
      </w:r>
      <w:proofErr w:type="spellStart"/>
      <w:proofErr w:type="gramStart"/>
      <w:r w:rsidRPr="008F05C5">
        <w:rPr>
          <w:rFonts w:ascii="Times New Roman" w:eastAsia="Times New Roman" w:hAnsi="Times New Roman" w:cs="Times New Roman"/>
          <w:b/>
          <w:bCs/>
          <w:i/>
          <w:iCs/>
          <w:color w:val="000000"/>
          <w:sz w:val="28"/>
          <w:szCs w:val="28"/>
          <w:lang w:eastAsia="ru-RU"/>
        </w:rPr>
        <w:t>времени,графике</w:t>
      </w:r>
      <w:proofErr w:type="spellEnd"/>
      <w:proofErr w:type="gramEnd"/>
      <w:r w:rsidRPr="008F05C5">
        <w:rPr>
          <w:rFonts w:ascii="Times New Roman" w:eastAsia="Times New Roman" w:hAnsi="Times New Roman" w:cs="Times New Roman"/>
          <w:b/>
          <w:bCs/>
          <w:i/>
          <w:iCs/>
          <w:color w:val="000000"/>
          <w:sz w:val="28"/>
          <w:szCs w:val="28"/>
          <w:lang w:eastAsia="ru-RU"/>
        </w:rPr>
        <w:t xml:space="preserve"> промежуточной  аттестации</w:t>
      </w:r>
    </w:p>
    <w:p w:rsidR="00B80F62"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При реализации программы «Живопись» с нормативным сроком обучения 8 лет общая трудоемкость учебного предмета «</w:t>
      </w:r>
      <w:proofErr w:type="spellStart"/>
      <w:r w:rsidRPr="008F05C5">
        <w:rPr>
          <w:rFonts w:ascii="Times New Roman" w:eastAsia="Times New Roman" w:hAnsi="Times New Roman" w:cs="Times New Roman"/>
          <w:color w:val="000000"/>
          <w:sz w:val="28"/>
          <w:szCs w:val="28"/>
          <w:lang w:eastAsia="ru-RU"/>
        </w:rPr>
        <w:t>Цветоведение</w:t>
      </w:r>
      <w:proofErr w:type="spellEnd"/>
      <w:r w:rsidRPr="008F05C5">
        <w:rPr>
          <w:rFonts w:ascii="Times New Roman" w:eastAsia="Times New Roman" w:hAnsi="Times New Roman" w:cs="Times New Roman"/>
          <w:color w:val="000000"/>
          <w:sz w:val="28"/>
          <w:szCs w:val="28"/>
          <w:lang w:eastAsia="ru-RU"/>
        </w:rPr>
        <w:t>» составляет 196 часов (в том числе, 98 аудиторных часов, 98 часов самостоятельной работы).</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Видом промежуточной аттестации служит творческий просмотр (зачет).</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При реализации программы «Живопись» с нормативным сроком обучения 5 лет общая трудоемкость учебного предмета «</w:t>
      </w:r>
      <w:proofErr w:type="spellStart"/>
      <w:r w:rsidRPr="008F05C5">
        <w:rPr>
          <w:rFonts w:ascii="Times New Roman" w:eastAsia="Times New Roman" w:hAnsi="Times New Roman" w:cs="Times New Roman"/>
          <w:color w:val="000000"/>
          <w:sz w:val="28"/>
          <w:szCs w:val="28"/>
          <w:lang w:eastAsia="ru-RU"/>
        </w:rPr>
        <w:t>Цветоведение</w:t>
      </w:r>
      <w:proofErr w:type="spellEnd"/>
      <w:r w:rsidRPr="008F05C5">
        <w:rPr>
          <w:rFonts w:ascii="Times New Roman" w:eastAsia="Times New Roman" w:hAnsi="Times New Roman" w:cs="Times New Roman"/>
          <w:color w:val="000000"/>
          <w:sz w:val="28"/>
          <w:szCs w:val="28"/>
          <w:lang w:eastAsia="ru-RU"/>
        </w:rPr>
        <w:t>» составляет 66 часов (в том числе, 33 аудиторных часов, 33 часа самостоятельной работы).</w:t>
      </w:r>
    </w:p>
    <w:p w:rsidR="007E34A4" w:rsidRPr="008F05C5" w:rsidRDefault="007E34A4" w:rsidP="00B80F62">
      <w:pPr>
        <w:shd w:val="clear" w:color="auto" w:fill="FFFFFF"/>
        <w:spacing w:after="0" w:line="360" w:lineRule="auto"/>
        <w:ind w:firstLine="709"/>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Видом промежуточной аттестации служит творческий просмотр (зачет).</w:t>
      </w:r>
      <w:r w:rsidRPr="008F05C5">
        <w:rPr>
          <w:rFonts w:ascii="Times New Roman" w:eastAsia="Times New Roman" w:hAnsi="Times New Roman" w:cs="Times New Roman"/>
          <w:b/>
          <w:bCs/>
          <w:i/>
          <w:iCs/>
          <w:color w:val="000000"/>
          <w:sz w:val="28"/>
          <w:szCs w:val="28"/>
          <w:lang w:eastAsia="ru-RU"/>
        </w:rPr>
        <w:t>3-летний срок освоения программы</w:t>
      </w:r>
    </w:p>
    <w:tbl>
      <w:tblPr>
        <w:tblW w:w="0" w:type="auto"/>
        <w:tblCellSpacing w:w="0" w:type="dxa"/>
        <w:tblInd w:w="15"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091"/>
        <w:gridCol w:w="959"/>
        <w:gridCol w:w="920"/>
        <w:gridCol w:w="1055"/>
        <w:gridCol w:w="920"/>
        <w:gridCol w:w="1055"/>
        <w:gridCol w:w="1176"/>
        <w:gridCol w:w="1194"/>
      </w:tblGrid>
      <w:tr w:rsidR="007E34A4" w:rsidRPr="008F05C5" w:rsidTr="00151CD9">
        <w:trPr>
          <w:trHeight w:val="870"/>
          <w:tblCellSpacing w:w="0" w:type="dxa"/>
        </w:trPr>
        <w:tc>
          <w:tcPr>
            <w:tcW w:w="2076"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Вид учебной работы</w:t>
            </w:r>
          </w:p>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tc>
        <w:tc>
          <w:tcPr>
            <w:tcW w:w="6099" w:type="dxa"/>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Годы обучения</w:t>
            </w:r>
          </w:p>
        </w:tc>
        <w:tc>
          <w:tcPr>
            <w:tcW w:w="119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Всего часов</w:t>
            </w:r>
          </w:p>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tc>
      </w:tr>
      <w:tr w:rsidR="007E34A4" w:rsidRPr="008F05C5" w:rsidTr="00151CD9">
        <w:trPr>
          <w:tblCellSpacing w:w="0" w:type="dxa"/>
        </w:trPr>
        <w:tc>
          <w:tcPr>
            <w:tcW w:w="2076"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after="0" w:line="240" w:lineRule="auto"/>
              <w:rPr>
                <w:rFonts w:ascii="Times New Roman" w:eastAsia="Times New Roman" w:hAnsi="Times New Roman" w:cs="Times New Roman"/>
                <w:color w:val="000000"/>
                <w:sz w:val="28"/>
                <w:szCs w:val="28"/>
                <w:lang w:eastAsia="ru-RU"/>
              </w:rPr>
            </w:pPr>
          </w:p>
        </w:tc>
        <w:tc>
          <w:tcPr>
            <w:tcW w:w="1884"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1-й год</w:t>
            </w:r>
          </w:p>
        </w:tc>
        <w:tc>
          <w:tcPr>
            <w:tcW w:w="1979"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2-й год</w:t>
            </w:r>
          </w:p>
        </w:tc>
        <w:tc>
          <w:tcPr>
            <w:tcW w:w="2236"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3-й год</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after="0" w:line="240" w:lineRule="auto"/>
              <w:rPr>
                <w:rFonts w:ascii="Times New Roman" w:eastAsia="Times New Roman" w:hAnsi="Times New Roman" w:cs="Times New Roman"/>
                <w:color w:val="000000"/>
                <w:sz w:val="28"/>
                <w:szCs w:val="28"/>
                <w:lang w:eastAsia="ru-RU"/>
              </w:rPr>
            </w:pPr>
          </w:p>
        </w:tc>
      </w:tr>
      <w:tr w:rsidR="007E34A4" w:rsidRPr="008F05C5" w:rsidTr="00151CD9">
        <w:trPr>
          <w:trHeight w:val="405"/>
          <w:tblCellSpacing w:w="0" w:type="dxa"/>
        </w:trPr>
        <w:tc>
          <w:tcPr>
            <w:tcW w:w="2076"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after="0" w:line="240" w:lineRule="auto"/>
              <w:rPr>
                <w:rFonts w:ascii="Times New Roman" w:eastAsia="Times New Roman" w:hAnsi="Times New Roman" w:cs="Times New Roman"/>
                <w:color w:val="000000"/>
                <w:sz w:val="28"/>
                <w:szCs w:val="28"/>
                <w:lang w:eastAsia="ru-RU"/>
              </w:rPr>
            </w:pPr>
          </w:p>
        </w:tc>
        <w:tc>
          <w:tcPr>
            <w:tcW w:w="96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w:t>
            </w:r>
          </w:p>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tc>
        <w:tc>
          <w:tcPr>
            <w:tcW w:w="92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2</w:t>
            </w:r>
          </w:p>
        </w:tc>
        <w:tc>
          <w:tcPr>
            <w:tcW w:w="105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3</w:t>
            </w:r>
          </w:p>
        </w:tc>
        <w:tc>
          <w:tcPr>
            <w:tcW w:w="92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4</w:t>
            </w:r>
          </w:p>
        </w:tc>
        <w:tc>
          <w:tcPr>
            <w:tcW w:w="105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5</w:t>
            </w:r>
          </w:p>
        </w:tc>
        <w:tc>
          <w:tcPr>
            <w:tcW w:w="117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6</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after="0" w:line="240" w:lineRule="auto"/>
              <w:rPr>
                <w:rFonts w:ascii="Times New Roman" w:eastAsia="Times New Roman" w:hAnsi="Times New Roman" w:cs="Times New Roman"/>
                <w:color w:val="000000"/>
                <w:sz w:val="28"/>
                <w:szCs w:val="28"/>
                <w:lang w:eastAsia="ru-RU"/>
              </w:rPr>
            </w:pPr>
          </w:p>
        </w:tc>
      </w:tr>
      <w:tr w:rsidR="007E34A4" w:rsidRPr="008F05C5" w:rsidTr="00151CD9">
        <w:trPr>
          <w:trHeight w:val="450"/>
          <w:tblCellSpacing w:w="0" w:type="dxa"/>
        </w:trPr>
        <w:tc>
          <w:tcPr>
            <w:tcW w:w="207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Аудиторные занятия</w:t>
            </w:r>
          </w:p>
        </w:tc>
        <w:tc>
          <w:tcPr>
            <w:tcW w:w="96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16</w:t>
            </w:r>
          </w:p>
        </w:tc>
        <w:tc>
          <w:tcPr>
            <w:tcW w:w="92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16</w:t>
            </w:r>
          </w:p>
        </w:tc>
        <w:tc>
          <w:tcPr>
            <w:tcW w:w="105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16</w:t>
            </w:r>
          </w:p>
        </w:tc>
        <w:tc>
          <w:tcPr>
            <w:tcW w:w="92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17</w:t>
            </w:r>
          </w:p>
        </w:tc>
        <w:tc>
          <w:tcPr>
            <w:tcW w:w="105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16</w:t>
            </w:r>
          </w:p>
        </w:tc>
        <w:tc>
          <w:tcPr>
            <w:tcW w:w="117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17</w:t>
            </w:r>
          </w:p>
        </w:tc>
        <w:tc>
          <w:tcPr>
            <w:tcW w:w="1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98</w:t>
            </w:r>
          </w:p>
        </w:tc>
      </w:tr>
      <w:tr w:rsidR="007E34A4" w:rsidRPr="008F05C5" w:rsidTr="00151CD9">
        <w:trPr>
          <w:tblCellSpacing w:w="0" w:type="dxa"/>
        </w:trPr>
        <w:tc>
          <w:tcPr>
            <w:tcW w:w="207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Самостоятельная работа</w:t>
            </w:r>
          </w:p>
        </w:tc>
        <w:tc>
          <w:tcPr>
            <w:tcW w:w="96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16</w:t>
            </w:r>
          </w:p>
        </w:tc>
        <w:tc>
          <w:tcPr>
            <w:tcW w:w="92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16</w:t>
            </w:r>
          </w:p>
        </w:tc>
        <w:tc>
          <w:tcPr>
            <w:tcW w:w="105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16</w:t>
            </w:r>
          </w:p>
        </w:tc>
        <w:tc>
          <w:tcPr>
            <w:tcW w:w="92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17</w:t>
            </w:r>
          </w:p>
        </w:tc>
        <w:tc>
          <w:tcPr>
            <w:tcW w:w="105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16</w:t>
            </w:r>
          </w:p>
        </w:tc>
        <w:tc>
          <w:tcPr>
            <w:tcW w:w="117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17</w:t>
            </w:r>
          </w:p>
        </w:tc>
        <w:tc>
          <w:tcPr>
            <w:tcW w:w="1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98</w:t>
            </w:r>
          </w:p>
        </w:tc>
      </w:tr>
      <w:tr w:rsidR="007E34A4" w:rsidRPr="008F05C5" w:rsidTr="00151CD9">
        <w:trPr>
          <w:tblCellSpacing w:w="0" w:type="dxa"/>
        </w:trPr>
        <w:tc>
          <w:tcPr>
            <w:tcW w:w="207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Максимальная учебная нагрузка</w:t>
            </w:r>
          </w:p>
        </w:tc>
        <w:tc>
          <w:tcPr>
            <w:tcW w:w="96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32</w:t>
            </w:r>
          </w:p>
        </w:tc>
        <w:tc>
          <w:tcPr>
            <w:tcW w:w="92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32</w:t>
            </w:r>
          </w:p>
        </w:tc>
        <w:tc>
          <w:tcPr>
            <w:tcW w:w="105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32</w:t>
            </w:r>
          </w:p>
        </w:tc>
        <w:tc>
          <w:tcPr>
            <w:tcW w:w="92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34</w:t>
            </w:r>
          </w:p>
        </w:tc>
        <w:tc>
          <w:tcPr>
            <w:tcW w:w="105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32</w:t>
            </w:r>
          </w:p>
        </w:tc>
        <w:tc>
          <w:tcPr>
            <w:tcW w:w="117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34</w:t>
            </w:r>
          </w:p>
        </w:tc>
        <w:tc>
          <w:tcPr>
            <w:tcW w:w="1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196</w:t>
            </w:r>
          </w:p>
        </w:tc>
      </w:tr>
      <w:tr w:rsidR="007E34A4" w:rsidRPr="008F05C5" w:rsidTr="00151CD9">
        <w:trPr>
          <w:tblCellSpacing w:w="0" w:type="dxa"/>
        </w:trPr>
        <w:tc>
          <w:tcPr>
            <w:tcW w:w="207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xml:space="preserve">Вид промежуточной </w:t>
            </w:r>
            <w:r w:rsidRPr="008F05C5">
              <w:rPr>
                <w:rFonts w:ascii="Times New Roman" w:eastAsia="Times New Roman" w:hAnsi="Times New Roman" w:cs="Times New Roman"/>
                <w:color w:val="000000"/>
                <w:sz w:val="28"/>
                <w:szCs w:val="28"/>
                <w:lang w:eastAsia="ru-RU"/>
              </w:rPr>
              <w:lastRenderedPageBreak/>
              <w:t>аттестации</w:t>
            </w:r>
          </w:p>
        </w:tc>
        <w:tc>
          <w:tcPr>
            <w:tcW w:w="96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lastRenderedPageBreak/>
              <w:t> </w:t>
            </w:r>
          </w:p>
        </w:tc>
        <w:tc>
          <w:tcPr>
            <w:tcW w:w="92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З.</w:t>
            </w:r>
          </w:p>
        </w:tc>
        <w:tc>
          <w:tcPr>
            <w:tcW w:w="105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tc>
        <w:tc>
          <w:tcPr>
            <w:tcW w:w="92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З.</w:t>
            </w:r>
          </w:p>
        </w:tc>
        <w:tc>
          <w:tcPr>
            <w:tcW w:w="105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tc>
        <w:tc>
          <w:tcPr>
            <w:tcW w:w="117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З.</w:t>
            </w:r>
          </w:p>
        </w:tc>
        <w:tc>
          <w:tcPr>
            <w:tcW w:w="1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tc>
      </w:tr>
    </w:tbl>
    <w:p w:rsidR="005B6EF5" w:rsidRPr="008F05C5" w:rsidRDefault="007E34A4" w:rsidP="007E34A4">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lastRenderedPageBreak/>
        <w:t>З.</w:t>
      </w:r>
      <w:r w:rsidR="005B6EF5">
        <w:rPr>
          <w:rFonts w:ascii="Times New Roman" w:eastAsia="Times New Roman" w:hAnsi="Times New Roman" w:cs="Times New Roman"/>
          <w:color w:val="000000"/>
          <w:sz w:val="28"/>
          <w:szCs w:val="28"/>
          <w:lang w:eastAsia="ru-RU"/>
        </w:rPr>
        <w:t> – зачет</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i/>
          <w:iCs/>
          <w:color w:val="000000"/>
          <w:sz w:val="28"/>
          <w:szCs w:val="28"/>
          <w:lang w:eastAsia="ru-RU"/>
        </w:rPr>
        <w:t>4.Форма проведения учебных занятий</w:t>
      </w:r>
    </w:p>
    <w:p w:rsidR="007E34A4" w:rsidRPr="008F05C5" w:rsidRDefault="00B80F62"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w:t>
      </w:r>
      <w:r w:rsidR="007E34A4" w:rsidRPr="008F05C5">
        <w:rPr>
          <w:rFonts w:ascii="Times New Roman" w:eastAsia="Times New Roman" w:hAnsi="Times New Roman" w:cs="Times New Roman"/>
          <w:color w:val="000000"/>
          <w:sz w:val="28"/>
          <w:szCs w:val="28"/>
          <w:lang w:eastAsia="ru-RU"/>
        </w:rPr>
        <w:t>Занятия по предмету «</w:t>
      </w:r>
      <w:proofErr w:type="spellStart"/>
      <w:r w:rsidR="007E34A4" w:rsidRPr="008F05C5">
        <w:rPr>
          <w:rFonts w:ascii="Times New Roman" w:eastAsia="Times New Roman" w:hAnsi="Times New Roman" w:cs="Times New Roman"/>
          <w:color w:val="000000"/>
          <w:sz w:val="28"/>
          <w:szCs w:val="28"/>
          <w:lang w:eastAsia="ru-RU"/>
        </w:rPr>
        <w:t>Цветоведение</w:t>
      </w:r>
      <w:proofErr w:type="spellEnd"/>
      <w:r w:rsidR="007E34A4" w:rsidRPr="008F05C5">
        <w:rPr>
          <w:rFonts w:ascii="Times New Roman" w:eastAsia="Times New Roman" w:hAnsi="Times New Roman" w:cs="Times New Roman"/>
          <w:color w:val="000000"/>
          <w:sz w:val="28"/>
          <w:szCs w:val="28"/>
          <w:lang w:eastAsia="ru-RU"/>
        </w:rPr>
        <w:t xml:space="preserve">» </w:t>
      </w:r>
      <w:r w:rsidR="005B6EF5">
        <w:rPr>
          <w:rFonts w:ascii="Times New Roman" w:eastAsia="Times New Roman" w:hAnsi="Times New Roman" w:cs="Times New Roman"/>
          <w:color w:val="000000"/>
          <w:sz w:val="28"/>
          <w:szCs w:val="28"/>
          <w:lang w:eastAsia="ru-RU"/>
        </w:rPr>
        <w:t xml:space="preserve">согласно учебного плана </w:t>
      </w:r>
      <w:r w:rsidR="007E34A4" w:rsidRPr="008F05C5">
        <w:rPr>
          <w:rFonts w:ascii="Times New Roman" w:eastAsia="Times New Roman" w:hAnsi="Times New Roman" w:cs="Times New Roman"/>
          <w:color w:val="000000"/>
          <w:sz w:val="28"/>
          <w:szCs w:val="28"/>
          <w:lang w:eastAsia="ru-RU"/>
        </w:rPr>
        <w:t xml:space="preserve">осуществляется в форме групповых занятий (численностью от </w:t>
      </w:r>
      <w:r w:rsidR="005B6EF5">
        <w:rPr>
          <w:rFonts w:ascii="Times New Roman" w:eastAsia="Times New Roman" w:hAnsi="Times New Roman" w:cs="Times New Roman"/>
          <w:color w:val="000000"/>
          <w:sz w:val="28"/>
          <w:szCs w:val="28"/>
          <w:lang w:eastAsia="ru-RU"/>
        </w:rPr>
        <w:t>10</w:t>
      </w:r>
      <w:r w:rsidR="007E34A4" w:rsidRPr="008F05C5">
        <w:rPr>
          <w:rFonts w:ascii="Times New Roman" w:eastAsia="Times New Roman" w:hAnsi="Times New Roman" w:cs="Times New Roman"/>
          <w:color w:val="000000"/>
          <w:sz w:val="28"/>
          <w:szCs w:val="28"/>
          <w:lang w:eastAsia="ru-RU"/>
        </w:rPr>
        <w:t xml:space="preserve"> до 1</w:t>
      </w:r>
      <w:r w:rsidR="005B6EF5">
        <w:rPr>
          <w:rFonts w:ascii="Times New Roman" w:eastAsia="Times New Roman" w:hAnsi="Times New Roman" w:cs="Times New Roman"/>
          <w:color w:val="000000"/>
          <w:sz w:val="28"/>
          <w:szCs w:val="28"/>
          <w:lang w:eastAsia="ru-RU"/>
        </w:rPr>
        <w:t>5</w:t>
      </w:r>
      <w:r w:rsidR="007E34A4" w:rsidRPr="008F05C5">
        <w:rPr>
          <w:rFonts w:ascii="Times New Roman" w:eastAsia="Times New Roman" w:hAnsi="Times New Roman" w:cs="Times New Roman"/>
          <w:color w:val="000000"/>
          <w:sz w:val="28"/>
          <w:szCs w:val="28"/>
          <w:lang w:eastAsia="ru-RU"/>
        </w:rPr>
        <w:t xml:space="preserve"> человек). Продолжительность уроков –</w:t>
      </w:r>
      <w:r w:rsidR="005B6EF5">
        <w:rPr>
          <w:rFonts w:ascii="Times New Roman" w:eastAsia="Times New Roman" w:hAnsi="Times New Roman" w:cs="Times New Roman"/>
          <w:color w:val="000000"/>
          <w:sz w:val="28"/>
          <w:szCs w:val="28"/>
          <w:lang w:eastAsia="ru-RU"/>
        </w:rPr>
        <w:t xml:space="preserve"> 1-2 класс – 30 минут; 3 класс- </w:t>
      </w:r>
      <w:r w:rsidR="007E34A4" w:rsidRPr="008F05C5">
        <w:rPr>
          <w:rFonts w:ascii="Times New Roman" w:eastAsia="Times New Roman" w:hAnsi="Times New Roman" w:cs="Times New Roman"/>
          <w:color w:val="000000"/>
          <w:sz w:val="28"/>
          <w:szCs w:val="28"/>
          <w:lang w:eastAsia="ru-RU"/>
        </w:rPr>
        <w:t>4</w:t>
      </w:r>
      <w:r w:rsidR="005B6EF5">
        <w:rPr>
          <w:rFonts w:ascii="Times New Roman" w:eastAsia="Times New Roman" w:hAnsi="Times New Roman" w:cs="Times New Roman"/>
          <w:color w:val="000000"/>
          <w:sz w:val="28"/>
          <w:szCs w:val="28"/>
          <w:lang w:eastAsia="ru-RU"/>
        </w:rPr>
        <w:t>0</w:t>
      </w:r>
      <w:r w:rsidR="007E34A4" w:rsidRPr="008F05C5">
        <w:rPr>
          <w:rFonts w:ascii="Times New Roman" w:eastAsia="Times New Roman" w:hAnsi="Times New Roman" w:cs="Times New Roman"/>
          <w:color w:val="000000"/>
          <w:sz w:val="28"/>
          <w:szCs w:val="28"/>
          <w:lang w:eastAsia="ru-RU"/>
        </w:rPr>
        <w:t xml:space="preserve"> минут.</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Занятия подразделяются на аудиторные занятия и самостоятельную работу.</w:t>
      </w:r>
    </w:p>
    <w:p w:rsidR="007E34A4" w:rsidRPr="008F05C5" w:rsidRDefault="004445FB"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w:t>
      </w:r>
      <w:r w:rsidR="007E34A4" w:rsidRPr="008F05C5">
        <w:rPr>
          <w:rFonts w:ascii="Times New Roman" w:eastAsia="Times New Roman" w:hAnsi="Times New Roman" w:cs="Times New Roman"/>
          <w:b/>
          <w:bCs/>
          <w:i/>
          <w:iCs/>
          <w:color w:val="000000"/>
          <w:sz w:val="28"/>
          <w:szCs w:val="28"/>
          <w:lang w:eastAsia="ru-RU"/>
        </w:rPr>
        <w:t>5.Цель и задачи учебного предмета</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Цель учебного предмета:</w:t>
      </w:r>
    </w:p>
    <w:p w:rsidR="00B80F62"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Целью учебного предмета «</w:t>
      </w:r>
      <w:proofErr w:type="spellStart"/>
      <w:r w:rsidRPr="008F05C5">
        <w:rPr>
          <w:rFonts w:ascii="Times New Roman" w:eastAsia="Times New Roman" w:hAnsi="Times New Roman" w:cs="Times New Roman"/>
          <w:color w:val="000000"/>
          <w:sz w:val="28"/>
          <w:szCs w:val="28"/>
          <w:lang w:eastAsia="ru-RU"/>
        </w:rPr>
        <w:t>Цветоведение</w:t>
      </w:r>
      <w:proofErr w:type="spellEnd"/>
      <w:r w:rsidRPr="008F05C5">
        <w:rPr>
          <w:rFonts w:ascii="Times New Roman" w:eastAsia="Times New Roman" w:hAnsi="Times New Roman" w:cs="Times New Roman"/>
          <w:color w:val="000000"/>
          <w:sz w:val="28"/>
          <w:szCs w:val="28"/>
          <w:lang w:eastAsia="ru-RU"/>
        </w:rPr>
        <w:t xml:space="preserve">» является художественно-эстетическое развитие личности учащегося на основе приобретенных им в процессе освоения программы учебного предмета художественно-исполнительских и теоретических знаний, умений и навыков, а также выявление одаренных детей в области изобразительного искусства и подготовка их к поступлению в образовательные учреждения, реализующие основные </w:t>
      </w:r>
      <w:r w:rsidR="004445FB">
        <w:rPr>
          <w:rFonts w:ascii="Times New Roman" w:eastAsia="Times New Roman" w:hAnsi="Times New Roman" w:cs="Times New Roman"/>
          <w:color w:val="000000"/>
          <w:sz w:val="28"/>
          <w:szCs w:val="28"/>
          <w:lang w:eastAsia="ru-RU"/>
        </w:rPr>
        <w:t>пред</w:t>
      </w:r>
      <w:r w:rsidRPr="008F05C5">
        <w:rPr>
          <w:rFonts w:ascii="Times New Roman" w:eastAsia="Times New Roman" w:hAnsi="Times New Roman" w:cs="Times New Roman"/>
          <w:color w:val="000000"/>
          <w:sz w:val="28"/>
          <w:szCs w:val="28"/>
          <w:lang w:eastAsia="ru-RU"/>
        </w:rPr>
        <w:t xml:space="preserve">профессиональные образовательные программы в </w:t>
      </w:r>
      <w:proofErr w:type="gramStart"/>
      <w:r w:rsidRPr="008F05C5">
        <w:rPr>
          <w:rFonts w:ascii="Times New Roman" w:eastAsia="Times New Roman" w:hAnsi="Times New Roman" w:cs="Times New Roman"/>
          <w:color w:val="000000"/>
          <w:sz w:val="28"/>
          <w:szCs w:val="28"/>
          <w:lang w:eastAsia="ru-RU"/>
        </w:rPr>
        <w:t>области  изобразительного</w:t>
      </w:r>
      <w:proofErr w:type="gramEnd"/>
      <w:r w:rsidRPr="008F05C5">
        <w:rPr>
          <w:rFonts w:ascii="Times New Roman" w:eastAsia="Times New Roman" w:hAnsi="Times New Roman" w:cs="Times New Roman"/>
          <w:color w:val="000000"/>
          <w:sz w:val="28"/>
          <w:szCs w:val="28"/>
          <w:lang w:eastAsia="ru-RU"/>
        </w:rPr>
        <w:t xml:space="preserve"> искусства.</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i/>
          <w:iCs/>
          <w:color w:val="000000"/>
          <w:sz w:val="28"/>
          <w:szCs w:val="28"/>
          <w:lang w:eastAsia="ru-RU"/>
        </w:rPr>
        <w:t>Задачи учебного предмета:</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xml:space="preserve">– приобретение детьми знаний, умений и навыков по </w:t>
      </w:r>
      <w:proofErr w:type="spellStart"/>
      <w:r w:rsidRPr="008F05C5">
        <w:rPr>
          <w:rFonts w:ascii="Times New Roman" w:eastAsia="Times New Roman" w:hAnsi="Times New Roman" w:cs="Times New Roman"/>
          <w:color w:val="000000"/>
          <w:sz w:val="28"/>
          <w:szCs w:val="28"/>
          <w:lang w:eastAsia="ru-RU"/>
        </w:rPr>
        <w:t>цветоведению</w:t>
      </w:r>
      <w:proofErr w:type="spellEnd"/>
      <w:r w:rsidRPr="008F05C5">
        <w:rPr>
          <w:rFonts w:ascii="Times New Roman" w:eastAsia="Times New Roman" w:hAnsi="Times New Roman" w:cs="Times New Roman"/>
          <w:color w:val="000000"/>
          <w:sz w:val="28"/>
          <w:szCs w:val="28"/>
          <w:lang w:eastAsia="ru-RU"/>
        </w:rPr>
        <w:t>, в том числе:  </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Знания:</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цветового круга Гёте, цветовые ряды по теории «Времена года»;</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классификации цветов;</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принципов комбинирования цветов;</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типа колорита;</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основы теории цвета;</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xml:space="preserve">·        закона </w:t>
      </w:r>
      <w:proofErr w:type="spellStart"/>
      <w:r w:rsidRPr="008F05C5">
        <w:rPr>
          <w:rFonts w:ascii="Times New Roman" w:eastAsia="Times New Roman" w:hAnsi="Times New Roman" w:cs="Times New Roman"/>
          <w:color w:val="000000"/>
          <w:sz w:val="28"/>
          <w:szCs w:val="28"/>
          <w:lang w:eastAsia="ru-RU"/>
        </w:rPr>
        <w:t>цветоведения</w:t>
      </w:r>
      <w:proofErr w:type="spellEnd"/>
      <w:r w:rsidRPr="008F05C5">
        <w:rPr>
          <w:rFonts w:ascii="Times New Roman" w:eastAsia="Times New Roman" w:hAnsi="Times New Roman" w:cs="Times New Roman"/>
          <w:color w:val="000000"/>
          <w:sz w:val="28"/>
          <w:szCs w:val="28"/>
          <w:lang w:eastAsia="ru-RU"/>
        </w:rPr>
        <w:t>;</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lastRenderedPageBreak/>
        <w:t>·        принципов гармоничного сочетания цветов;</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навыков последовательного ведения живописной работы.</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Умения:</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смешивать цвета различными способами;</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составлять гармонические композиции;</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владеть приемами сочетания хроматических и ахроматических цветов.</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Навыки:</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художественной терминологии, используемой в работе с цветом;</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приемов разработки художественных и декоративно-прикладных эскизов;</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выбора цветовых решений при создании композиции.</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xml:space="preserve"> – формирование у одаренных детей комплекса знаний, умений и навыков, позволяющих в дальнейшем осваивать </w:t>
      </w:r>
      <w:r w:rsidR="004445FB">
        <w:rPr>
          <w:rFonts w:ascii="Times New Roman" w:eastAsia="Times New Roman" w:hAnsi="Times New Roman" w:cs="Times New Roman"/>
          <w:color w:val="000000"/>
          <w:sz w:val="28"/>
          <w:szCs w:val="28"/>
          <w:lang w:eastAsia="ru-RU"/>
        </w:rPr>
        <w:t>пред</w:t>
      </w:r>
      <w:r w:rsidRPr="008F05C5">
        <w:rPr>
          <w:rFonts w:ascii="Times New Roman" w:eastAsia="Times New Roman" w:hAnsi="Times New Roman" w:cs="Times New Roman"/>
          <w:color w:val="000000"/>
          <w:sz w:val="28"/>
          <w:szCs w:val="28"/>
          <w:lang w:eastAsia="ru-RU"/>
        </w:rPr>
        <w:t>профессиональные образовательные программы в области изобразительного искусства.</w:t>
      </w:r>
    </w:p>
    <w:p w:rsidR="008F73A0" w:rsidRPr="008D76F3" w:rsidRDefault="008F73A0" w:rsidP="008F73A0">
      <w:pPr>
        <w:spacing w:after="0" w:line="360" w:lineRule="auto"/>
        <w:jc w:val="center"/>
        <w:rPr>
          <w:rFonts w:ascii="Times New Roman" w:hAnsi="Times New Roman" w:cs="Times New Roman"/>
          <w:b/>
          <w:i/>
          <w:sz w:val="28"/>
          <w:szCs w:val="28"/>
        </w:rPr>
      </w:pPr>
      <w:r w:rsidRPr="008D76F3">
        <w:rPr>
          <w:rFonts w:ascii="Times New Roman" w:hAnsi="Times New Roman" w:cs="Times New Roman"/>
          <w:b/>
          <w:i/>
          <w:sz w:val="28"/>
          <w:szCs w:val="28"/>
        </w:rPr>
        <w:t>Методы обучения</w:t>
      </w:r>
    </w:p>
    <w:p w:rsidR="008F73A0" w:rsidRPr="008D76F3" w:rsidRDefault="008F73A0" w:rsidP="008F73A0">
      <w:pPr>
        <w:pStyle w:val="Body1"/>
        <w:spacing w:line="360" w:lineRule="auto"/>
        <w:ind w:firstLine="567"/>
        <w:jc w:val="both"/>
        <w:rPr>
          <w:rFonts w:ascii="Times New Roman" w:eastAsia="Helvetica" w:hAnsi="Times New Roman" w:cs="Times New Roman"/>
          <w:sz w:val="28"/>
          <w:szCs w:val="28"/>
          <w:lang w:val="ru-RU"/>
        </w:rPr>
      </w:pPr>
      <w:r w:rsidRPr="008D76F3">
        <w:rPr>
          <w:rFonts w:ascii="Times New Roman" w:eastAsia="Helvetica" w:hAnsi="Times New Roman" w:cs="Times New Roman"/>
          <w:sz w:val="28"/>
          <w:szCs w:val="28"/>
          <w:lang w:val="ru-RU"/>
        </w:rPr>
        <w:t>Для достижения поставленной цели и реализации задач предмета используются следующие методы обучения:</w:t>
      </w:r>
    </w:p>
    <w:p w:rsidR="008F73A0" w:rsidRPr="008D76F3" w:rsidRDefault="008F73A0" w:rsidP="008F73A0">
      <w:pPr>
        <w:pStyle w:val="10"/>
        <w:numPr>
          <w:ilvl w:val="0"/>
          <w:numId w:val="4"/>
        </w:numPr>
        <w:tabs>
          <w:tab w:val="clear" w:pos="720"/>
          <w:tab w:val="num" w:pos="0"/>
          <w:tab w:val="left" w:pos="993"/>
        </w:tabs>
        <w:spacing w:line="360" w:lineRule="auto"/>
        <w:ind w:left="0" w:firstLine="709"/>
        <w:jc w:val="both"/>
        <w:rPr>
          <w:rFonts w:ascii="Times New Roman" w:eastAsia="Geeza Pro" w:hAnsi="Times New Roman" w:cs="Times New Roman"/>
          <w:color w:val="000000"/>
          <w:sz w:val="28"/>
          <w:szCs w:val="28"/>
          <w:lang w:val="ru-RU"/>
        </w:rPr>
      </w:pPr>
      <w:r w:rsidRPr="008D76F3">
        <w:rPr>
          <w:rFonts w:ascii="Times New Roman" w:eastAsia="Geeza Pro" w:hAnsi="Times New Roman" w:cs="Times New Roman"/>
          <w:color w:val="000000"/>
          <w:sz w:val="28"/>
          <w:szCs w:val="28"/>
          <w:lang w:val="ru-RU"/>
        </w:rPr>
        <w:t>словесный (объяснение, беседа, рассказ);</w:t>
      </w:r>
    </w:p>
    <w:p w:rsidR="008F73A0" w:rsidRPr="008D76F3" w:rsidRDefault="008F73A0" w:rsidP="008F73A0">
      <w:pPr>
        <w:pStyle w:val="10"/>
        <w:numPr>
          <w:ilvl w:val="0"/>
          <w:numId w:val="4"/>
        </w:numPr>
        <w:tabs>
          <w:tab w:val="clear" w:pos="720"/>
          <w:tab w:val="num" w:pos="0"/>
          <w:tab w:val="left" w:pos="993"/>
        </w:tabs>
        <w:spacing w:line="360" w:lineRule="auto"/>
        <w:ind w:left="0" w:firstLine="709"/>
        <w:jc w:val="both"/>
        <w:rPr>
          <w:rFonts w:ascii="Times New Roman" w:eastAsia="Geeza Pro" w:hAnsi="Times New Roman" w:cs="Times New Roman"/>
          <w:color w:val="000000"/>
          <w:sz w:val="28"/>
          <w:szCs w:val="28"/>
          <w:lang w:val="ru-RU"/>
        </w:rPr>
      </w:pPr>
      <w:r w:rsidRPr="008D76F3">
        <w:rPr>
          <w:rFonts w:ascii="Times New Roman" w:eastAsia="Geeza Pro" w:hAnsi="Times New Roman" w:cs="Times New Roman"/>
          <w:color w:val="000000"/>
          <w:sz w:val="28"/>
          <w:szCs w:val="28"/>
          <w:lang w:val="ru-RU"/>
        </w:rPr>
        <w:t>наглядный (показ, наблюдение, демонстрация приемов работы);</w:t>
      </w:r>
    </w:p>
    <w:p w:rsidR="008F73A0" w:rsidRPr="008D76F3" w:rsidRDefault="008F73A0" w:rsidP="008F73A0">
      <w:pPr>
        <w:pStyle w:val="10"/>
        <w:numPr>
          <w:ilvl w:val="0"/>
          <w:numId w:val="4"/>
        </w:numPr>
        <w:tabs>
          <w:tab w:val="clear" w:pos="720"/>
          <w:tab w:val="num" w:pos="0"/>
          <w:tab w:val="left" w:pos="993"/>
        </w:tabs>
        <w:spacing w:line="360" w:lineRule="auto"/>
        <w:ind w:left="0" w:firstLine="709"/>
        <w:jc w:val="both"/>
        <w:rPr>
          <w:rFonts w:ascii="Times New Roman" w:eastAsia="Geeza Pro" w:hAnsi="Times New Roman" w:cs="Times New Roman"/>
          <w:color w:val="000000"/>
          <w:sz w:val="28"/>
          <w:szCs w:val="28"/>
          <w:lang w:val="ru-RU"/>
        </w:rPr>
      </w:pPr>
      <w:r w:rsidRPr="008D76F3">
        <w:rPr>
          <w:rFonts w:ascii="Times New Roman" w:eastAsia="Geeza Pro" w:hAnsi="Times New Roman" w:cs="Times New Roman"/>
          <w:color w:val="000000"/>
          <w:sz w:val="28"/>
          <w:szCs w:val="28"/>
          <w:lang w:val="ru-RU"/>
        </w:rPr>
        <w:t>практический;</w:t>
      </w:r>
    </w:p>
    <w:p w:rsidR="008F73A0" w:rsidRPr="008D76F3" w:rsidRDefault="008F73A0" w:rsidP="008F73A0">
      <w:pPr>
        <w:pStyle w:val="10"/>
        <w:numPr>
          <w:ilvl w:val="0"/>
          <w:numId w:val="4"/>
        </w:numPr>
        <w:tabs>
          <w:tab w:val="clear" w:pos="720"/>
          <w:tab w:val="num" w:pos="0"/>
          <w:tab w:val="left" w:pos="993"/>
        </w:tabs>
        <w:spacing w:line="360" w:lineRule="auto"/>
        <w:ind w:left="0" w:firstLine="709"/>
        <w:jc w:val="both"/>
        <w:rPr>
          <w:rStyle w:val="a5"/>
          <w:rFonts w:ascii="Times New Roman" w:eastAsia="Geeza Pro" w:hAnsi="Times New Roman" w:cs="Times New Roman"/>
          <w:i w:val="0"/>
          <w:iCs w:val="0"/>
          <w:color w:val="000000"/>
          <w:sz w:val="28"/>
          <w:szCs w:val="28"/>
          <w:lang w:val="ru-RU"/>
        </w:rPr>
      </w:pPr>
      <w:r w:rsidRPr="008D76F3">
        <w:rPr>
          <w:rFonts w:ascii="Times New Roman" w:eastAsia="Geeza Pro" w:hAnsi="Times New Roman" w:cs="Times New Roman"/>
          <w:color w:val="000000"/>
          <w:sz w:val="28"/>
          <w:szCs w:val="28"/>
          <w:lang w:val="ru-RU"/>
        </w:rPr>
        <w:t>эмоциональный (подбор ассоциаций, образов, художественные впечатления).</w:t>
      </w:r>
    </w:p>
    <w:p w:rsidR="008F73A0" w:rsidRPr="008D76F3" w:rsidRDefault="008F73A0" w:rsidP="008F73A0">
      <w:pPr>
        <w:pStyle w:val="Body1"/>
        <w:spacing w:line="360" w:lineRule="auto"/>
        <w:ind w:firstLine="709"/>
        <w:jc w:val="both"/>
        <w:rPr>
          <w:rFonts w:ascii="Times New Roman" w:hAnsi="Times New Roman" w:cs="Times New Roman"/>
          <w:color w:val="00000A"/>
          <w:sz w:val="28"/>
          <w:szCs w:val="28"/>
          <w:lang w:val="ru-RU"/>
        </w:rPr>
      </w:pPr>
      <w:r w:rsidRPr="008D76F3">
        <w:rPr>
          <w:rFonts w:ascii="Times New Roman" w:hAnsi="Times New Roman" w:cs="Times New Roman"/>
          <w:color w:val="00000A"/>
          <w:sz w:val="28"/>
          <w:szCs w:val="28"/>
          <w:lang w:val="ru-RU"/>
        </w:rPr>
        <w:t>Предложенные методы работы в рамках предпрофессиональной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изобразительного творчества.</w:t>
      </w:r>
    </w:p>
    <w:p w:rsidR="008F73A0" w:rsidRPr="008D76F3" w:rsidRDefault="008F73A0" w:rsidP="008F73A0">
      <w:pPr>
        <w:spacing w:after="0" w:line="360" w:lineRule="auto"/>
        <w:ind w:firstLine="709"/>
        <w:jc w:val="center"/>
        <w:rPr>
          <w:rFonts w:ascii="Times New Roman" w:hAnsi="Times New Roman" w:cs="Times New Roman"/>
          <w:b/>
          <w:i/>
          <w:sz w:val="28"/>
          <w:szCs w:val="28"/>
        </w:rPr>
      </w:pPr>
      <w:r w:rsidRPr="008D76F3">
        <w:rPr>
          <w:rFonts w:ascii="Times New Roman" w:hAnsi="Times New Roman" w:cs="Times New Roman"/>
          <w:b/>
          <w:i/>
          <w:sz w:val="28"/>
          <w:szCs w:val="28"/>
        </w:rPr>
        <w:t>Описание материально-технических условий реализации учебного предмета</w:t>
      </w:r>
    </w:p>
    <w:p w:rsidR="008F73A0" w:rsidRPr="008D76F3" w:rsidRDefault="008F73A0" w:rsidP="008F73A0">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sz w:val="28"/>
          <w:szCs w:val="28"/>
        </w:rPr>
        <w:lastRenderedPageBreak/>
        <w:t>Каждый обучающийся обеспечивается доступом к библиотечным фондам и фондам аудио и видеозаписей школьной библиотеки. Во время самостоятельной работы обучающиеся могут пользоваться Интернетом для сбора дополнительного материала по изучению предложенных тем.</w:t>
      </w:r>
    </w:p>
    <w:p w:rsidR="008F73A0" w:rsidRPr="008D76F3" w:rsidRDefault="008F73A0" w:rsidP="008F73A0">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sz w:val="28"/>
          <w:szCs w:val="28"/>
        </w:rPr>
        <w:t>Библиотечный фонд укомплектовывается печатными изданиями основной и дополнительной учебной и учебно-методической литературы по изобразительному искусству, истории мировой культуры.</w:t>
      </w:r>
    </w:p>
    <w:p w:rsidR="008F73A0" w:rsidRDefault="008F73A0" w:rsidP="008F73A0">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sz w:val="28"/>
          <w:szCs w:val="28"/>
        </w:rPr>
        <w:t>Мастерская по скульптуре должна быть оснащена удобными столами, интерактивной доской</w:t>
      </w:r>
      <w:r w:rsidR="00431F3F">
        <w:rPr>
          <w:rFonts w:ascii="Times New Roman" w:hAnsi="Times New Roman" w:cs="Times New Roman"/>
          <w:sz w:val="28"/>
          <w:szCs w:val="28"/>
        </w:rPr>
        <w:t>/магнитной доской/телевизором</w:t>
      </w:r>
      <w:r w:rsidRPr="008D76F3">
        <w:rPr>
          <w:rFonts w:ascii="Times New Roman" w:hAnsi="Times New Roman" w:cs="Times New Roman"/>
          <w:sz w:val="28"/>
          <w:szCs w:val="28"/>
        </w:rPr>
        <w:t>.</w:t>
      </w:r>
    </w:p>
    <w:p w:rsidR="00151CD9" w:rsidRDefault="00151CD9" w:rsidP="00151CD9">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p>
    <w:p w:rsidR="008F73A0" w:rsidRPr="00151CD9" w:rsidRDefault="008F73A0" w:rsidP="00151CD9">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p>
    <w:p w:rsidR="008F73A0" w:rsidRDefault="007E34A4" w:rsidP="008F73A0">
      <w:pPr>
        <w:shd w:val="clear" w:color="auto" w:fill="FFFFFF"/>
        <w:spacing w:after="0" w:line="360" w:lineRule="auto"/>
        <w:jc w:val="center"/>
        <w:rPr>
          <w:rFonts w:ascii="Times New Roman" w:eastAsia="Times New Roman" w:hAnsi="Times New Roman" w:cs="Times New Roman"/>
          <w:b/>
          <w:bCs/>
          <w:color w:val="000000"/>
          <w:sz w:val="28"/>
          <w:szCs w:val="28"/>
          <w:lang w:eastAsia="ru-RU"/>
        </w:rPr>
      </w:pPr>
      <w:r w:rsidRPr="008F05C5">
        <w:rPr>
          <w:rFonts w:ascii="Times New Roman" w:eastAsia="Times New Roman" w:hAnsi="Times New Roman" w:cs="Times New Roman"/>
          <w:b/>
          <w:bCs/>
          <w:color w:val="000000"/>
          <w:sz w:val="28"/>
          <w:szCs w:val="28"/>
          <w:lang w:eastAsia="ru-RU"/>
        </w:rPr>
        <w:t>II.               Учебно-тематический план</w:t>
      </w:r>
    </w:p>
    <w:p w:rsidR="008F73A0" w:rsidRPr="008F05C5" w:rsidRDefault="008F73A0" w:rsidP="008F73A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i/>
          <w:iCs/>
          <w:color w:val="000000"/>
          <w:sz w:val="28"/>
          <w:szCs w:val="28"/>
          <w:lang w:eastAsia="ru-RU"/>
        </w:rPr>
        <w:t>Программа «</w:t>
      </w:r>
      <w:proofErr w:type="spellStart"/>
      <w:r w:rsidRPr="008F05C5">
        <w:rPr>
          <w:rFonts w:ascii="Times New Roman" w:eastAsia="Times New Roman" w:hAnsi="Times New Roman" w:cs="Times New Roman"/>
          <w:b/>
          <w:bCs/>
          <w:i/>
          <w:iCs/>
          <w:color w:val="000000"/>
          <w:sz w:val="28"/>
          <w:szCs w:val="28"/>
          <w:lang w:eastAsia="ru-RU"/>
        </w:rPr>
        <w:t>Цветоведение</w:t>
      </w:r>
      <w:proofErr w:type="spellEnd"/>
      <w:r w:rsidRPr="008F05C5">
        <w:rPr>
          <w:rFonts w:ascii="Times New Roman" w:eastAsia="Times New Roman" w:hAnsi="Times New Roman" w:cs="Times New Roman"/>
          <w:b/>
          <w:bCs/>
          <w:i/>
          <w:iCs/>
          <w:color w:val="000000"/>
          <w:sz w:val="28"/>
          <w:szCs w:val="28"/>
          <w:lang w:eastAsia="ru-RU"/>
        </w:rPr>
        <w:t xml:space="preserve">» имеет учебно-тематических план, </w:t>
      </w:r>
      <w:proofErr w:type="gramStart"/>
      <w:r w:rsidRPr="008F05C5">
        <w:rPr>
          <w:rFonts w:ascii="Times New Roman" w:eastAsia="Times New Roman" w:hAnsi="Times New Roman" w:cs="Times New Roman"/>
          <w:b/>
          <w:bCs/>
          <w:i/>
          <w:iCs/>
          <w:color w:val="000000"/>
          <w:sz w:val="28"/>
          <w:szCs w:val="28"/>
          <w:lang w:eastAsia="ru-RU"/>
        </w:rPr>
        <w:t>рассчитанны</w:t>
      </w:r>
      <w:r>
        <w:rPr>
          <w:rFonts w:ascii="Times New Roman" w:eastAsia="Times New Roman" w:hAnsi="Times New Roman" w:cs="Times New Roman"/>
          <w:b/>
          <w:bCs/>
          <w:i/>
          <w:iCs/>
          <w:color w:val="000000"/>
          <w:sz w:val="28"/>
          <w:szCs w:val="28"/>
          <w:lang w:eastAsia="ru-RU"/>
        </w:rPr>
        <w:t xml:space="preserve">й </w:t>
      </w:r>
      <w:r w:rsidRPr="008F05C5">
        <w:rPr>
          <w:rFonts w:ascii="Times New Roman" w:eastAsia="Times New Roman" w:hAnsi="Times New Roman" w:cs="Times New Roman"/>
          <w:b/>
          <w:bCs/>
          <w:i/>
          <w:iCs/>
          <w:color w:val="000000"/>
          <w:sz w:val="28"/>
          <w:szCs w:val="28"/>
          <w:lang w:eastAsia="ru-RU"/>
        </w:rPr>
        <w:t xml:space="preserve"> на</w:t>
      </w:r>
      <w:proofErr w:type="gramEnd"/>
      <w:r w:rsidRPr="008F05C5">
        <w:rPr>
          <w:rFonts w:ascii="Times New Roman" w:eastAsia="Times New Roman" w:hAnsi="Times New Roman" w:cs="Times New Roman"/>
          <w:b/>
          <w:bCs/>
          <w:i/>
          <w:iCs/>
          <w:color w:val="000000"/>
          <w:sz w:val="28"/>
          <w:szCs w:val="28"/>
          <w:lang w:eastAsia="ru-RU"/>
        </w:rPr>
        <w:t xml:space="preserve"> 3 года освоения соответственно.</w:t>
      </w:r>
    </w:p>
    <w:p w:rsidR="008F73A0" w:rsidRPr="008F05C5" w:rsidRDefault="008F73A0" w:rsidP="008F73A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i/>
          <w:iCs/>
          <w:color w:val="000000"/>
          <w:sz w:val="28"/>
          <w:szCs w:val="28"/>
          <w:lang w:eastAsia="ru-RU"/>
        </w:rPr>
        <w:t>Программа «</w:t>
      </w:r>
      <w:proofErr w:type="spellStart"/>
      <w:r w:rsidRPr="008F05C5">
        <w:rPr>
          <w:rFonts w:ascii="Times New Roman" w:eastAsia="Times New Roman" w:hAnsi="Times New Roman" w:cs="Times New Roman"/>
          <w:i/>
          <w:iCs/>
          <w:color w:val="000000"/>
          <w:sz w:val="28"/>
          <w:szCs w:val="28"/>
          <w:lang w:eastAsia="ru-RU"/>
        </w:rPr>
        <w:t>Цветоведение</w:t>
      </w:r>
      <w:proofErr w:type="spellEnd"/>
      <w:r w:rsidRPr="008F05C5">
        <w:rPr>
          <w:rFonts w:ascii="Times New Roman" w:eastAsia="Times New Roman" w:hAnsi="Times New Roman" w:cs="Times New Roman"/>
          <w:i/>
          <w:iCs/>
          <w:color w:val="000000"/>
          <w:sz w:val="28"/>
          <w:szCs w:val="28"/>
          <w:lang w:eastAsia="ru-RU"/>
        </w:rPr>
        <w:t>» (3 года) включает в себя следующие разделы:</w:t>
      </w:r>
    </w:p>
    <w:p w:rsidR="008F73A0" w:rsidRPr="008F05C5" w:rsidRDefault="008F73A0" w:rsidP="008F73A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xml:space="preserve">1 год: Основы </w:t>
      </w:r>
      <w:proofErr w:type="spellStart"/>
      <w:r w:rsidRPr="008F05C5">
        <w:rPr>
          <w:rFonts w:ascii="Times New Roman" w:eastAsia="Times New Roman" w:hAnsi="Times New Roman" w:cs="Times New Roman"/>
          <w:color w:val="000000"/>
          <w:sz w:val="28"/>
          <w:szCs w:val="28"/>
          <w:lang w:eastAsia="ru-RU"/>
        </w:rPr>
        <w:t>цветоведения</w:t>
      </w:r>
      <w:proofErr w:type="spellEnd"/>
      <w:r w:rsidRPr="008F05C5">
        <w:rPr>
          <w:rFonts w:ascii="Times New Roman" w:eastAsia="Times New Roman" w:hAnsi="Times New Roman" w:cs="Times New Roman"/>
          <w:color w:val="000000"/>
          <w:sz w:val="28"/>
          <w:szCs w:val="28"/>
          <w:lang w:eastAsia="ru-RU"/>
        </w:rPr>
        <w:t>. Основные характеристики цвета.</w:t>
      </w:r>
    </w:p>
    <w:p w:rsidR="008F73A0" w:rsidRPr="008F05C5" w:rsidRDefault="008F73A0" w:rsidP="008F73A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2 год: Классификация цветовых гармоний</w:t>
      </w:r>
    </w:p>
    <w:p w:rsidR="008F73A0" w:rsidRDefault="008F73A0" w:rsidP="008F73A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3 год: Искусство цвета;</w:t>
      </w:r>
    </w:p>
    <w:p w:rsidR="008F73A0" w:rsidRPr="008F05C5" w:rsidRDefault="008F73A0" w:rsidP="008F73A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Учебный материал, предложенный в программе, предполагает творческий подход педагога, за которым сохраняется право собственной компоновки тем.</w:t>
      </w:r>
    </w:p>
    <w:p w:rsidR="008F73A0" w:rsidRDefault="008F73A0" w:rsidP="008F73A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Последовательность заданий в разделе выстраивается по принципу нарастания сложности поставленных задач.  Темы предполагают введение теоретической и практической деятельности, что позволяет закрепить полученные детьми знания, а также выработать необходимые навыки.</w:t>
      </w:r>
    </w:p>
    <w:p w:rsidR="007E34A4" w:rsidRPr="008F05C5" w:rsidRDefault="007E34A4" w:rsidP="008F73A0">
      <w:pPr>
        <w:shd w:val="clear" w:color="auto" w:fill="FFFFFF"/>
        <w:spacing w:after="0" w:line="36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i/>
          <w:iCs/>
          <w:color w:val="000000"/>
          <w:sz w:val="28"/>
          <w:szCs w:val="28"/>
          <w:lang w:eastAsia="ru-RU"/>
        </w:rPr>
        <w:t>Первый год обучения</w:t>
      </w:r>
    </w:p>
    <w:tbl>
      <w:tblPr>
        <w:tblW w:w="9660"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737"/>
        <w:gridCol w:w="2465"/>
        <w:gridCol w:w="1126"/>
        <w:gridCol w:w="1786"/>
        <w:gridCol w:w="2065"/>
        <w:gridCol w:w="1481"/>
      </w:tblGrid>
      <w:tr w:rsidR="007E34A4" w:rsidRPr="008F05C5" w:rsidTr="00330C78">
        <w:trPr>
          <w:trHeight w:val="2404"/>
          <w:tblCellSpacing w:w="0" w:type="dxa"/>
        </w:trPr>
        <w:tc>
          <w:tcPr>
            <w:tcW w:w="4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4445FB">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lastRenderedPageBreak/>
              <w:t>№</w:t>
            </w:r>
          </w:p>
        </w:tc>
        <w:tc>
          <w:tcPr>
            <w:tcW w:w="46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4445FB">
            <w:pPr>
              <w:spacing w:before="100" w:beforeAutospacing="1" w:after="100" w:afterAutospacing="1" w:line="240" w:lineRule="auto"/>
              <w:rPr>
                <w:rFonts w:ascii="Times New Roman" w:eastAsia="Times New Roman" w:hAnsi="Times New Roman" w:cs="Times New Roman"/>
                <w:color w:val="000000"/>
                <w:sz w:val="28"/>
                <w:szCs w:val="28"/>
                <w:lang w:eastAsia="ru-RU"/>
              </w:rPr>
            </w:pPr>
          </w:p>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Наименование темы</w:t>
            </w:r>
          </w:p>
        </w:tc>
        <w:tc>
          <w:tcPr>
            <w:tcW w:w="11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Вид учебного занятия</w:t>
            </w:r>
          </w:p>
        </w:tc>
        <w:tc>
          <w:tcPr>
            <w:tcW w:w="12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Максимальная учебная нагрузка</w:t>
            </w:r>
          </w:p>
        </w:tc>
        <w:tc>
          <w:tcPr>
            <w:tcW w:w="11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Задание для самостоятельной работы</w:t>
            </w:r>
          </w:p>
        </w:tc>
        <w:tc>
          <w:tcPr>
            <w:tcW w:w="10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Аудиторное задание</w:t>
            </w:r>
          </w:p>
        </w:tc>
      </w:tr>
      <w:tr w:rsidR="007E34A4" w:rsidRPr="008F05C5" w:rsidTr="007E34A4">
        <w:trPr>
          <w:trHeight w:val="360"/>
          <w:tblCellSpacing w:w="0" w:type="dxa"/>
        </w:trPr>
        <w:tc>
          <w:tcPr>
            <w:tcW w:w="9660" w:type="dxa"/>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Default="007E34A4" w:rsidP="007E34A4">
            <w:pPr>
              <w:spacing w:before="100" w:beforeAutospacing="1" w:after="100" w:afterAutospacing="1" w:line="240" w:lineRule="auto"/>
              <w:jc w:val="center"/>
              <w:rPr>
                <w:rFonts w:ascii="Times New Roman" w:eastAsia="Times New Roman" w:hAnsi="Times New Roman" w:cs="Times New Roman"/>
                <w:b/>
                <w:bCs/>
                <w:color w:val="000000"/>
                <w:sz w:val="28"/>
                <w:szCs w:val="28"/>
                <w:lang w:eastAsia="ru-RU"/>
              </w:rPr>
            </w:pPr>
            <w:r w:rsidRPr="008F05C5">
              <w:rPr>
                <w:rFonts w:ascii="Times New Roman" w:eastAsia="Times New Roman" w:hAnsi="Times New Roman" w:cs="Times New Roman"/>
                <w:b/>
                <w:bCs/>
                <w:color w:val="000000"/>
                <w:sz w:val="28"/>
                <w:szCs w:val="28"/>
                <w:lang w:eastAsia="ru-RU"/>
              </w:rPr>
              <w:t>I полугодие</w:t>
            </w:r>
          </w:p>
          <w:p w:rsidR="008F73A0" w:rsidRPr="008F05C5" w:rsidRDefault="008F73A0"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tc>
      </w:tr>
      <w:tr w:rsidR="007E34A4" w:rsidRPr="008F05C5" w:rsidTr="007E34A4">
        <w:trPr>
          <w:trHeight w:val="330"/>
          <w:tblCellSpacing w:w="0" w:type="dxa"/>
        </w:trPr>
        <w:tc>
          <w:tcPr>
            <w:tcW w:w="4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1.  </w:t>
            </w:r>
          </w:p>
        </w:tc>
        <w:tc>
          <w:tcPr>
            <w:tcW w:w="46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xml:space="preserve">Основы </w:t>
            </w:r>
            <w:proofErr w:type="spellStart"/>
            <w:r w:rsidRPr="008F05C5">
              <w:rPr>
                <w:rFonts w:ascii="Times New Roman" w:eastAsia="Times New Roman" w:hAnsi="Times New Roman" w:cs="Times New Roman"/>
                <w:color w:val="000000"/>
                <w:sz w:val="28"/>
                <w:szCs w:val="28"/>
                <w:lang w:eastAsia="ru-RU"/>
              </w:rPr>
              <w:t>Цветоведения</w:t>
            </w:r>
            <w:proofErr w:type="spellEnd"/>
            <w:r w:rsidRPr="008F05C5">
              <w:rPr>
                <w:rFonts w:ascii="Times New Roman" w:eastAsia="Times New Roman" w:hAnsi="Times New Roman" w:cs="Times New Roman"/>
                <w:color w:val="000000"/>
                <w:sz w:val="28"/>
                <w:szCs w:val="28"/>
                <w:lang w:eastAsia="ru-RU"/>
              </w:rPr>
              <w:t>. Основные характеристики цвета.</w:t>
            </w:r>
          </w:p>
        </w:tc>
        <w:tc>
          <w:tcPr>
            <w:tcW w:w="11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урок</w:t>
            </w:r>
          </w:p>
        </w:tc>
        <w:tc>
          <w:tcPr>
            <w:tcW w:w="12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16</w:t>
            </w:r>
          </w:p>
        </w:tc>
        <w:tc>
          <w:tcPr>
            <w:tcW w:w="11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10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r>
      <w:tr w:rsidR="007E34A4" w:rsidRPr="008F05C5" w:rsidTr="007E34A4">
        <w:trPr>
          <w:trHeight w:val="405"/>
          <w:tblCellSpacing w:w="0" w:type="dxa"/>
        </w:trPr>
        <w:tc>
          <w:tcPr>
            <w:tcW w:w="4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2.  </w:t>
            </w:r>
          </w:p>
        </w:tc>
        <w:tc>
          <w:tcPr>
            <w:tcW w:w="46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Цветовой круг. Цветовые растяжки. Методы смешивания цветов</w:t>
            </w:r>
          </w:p>
        </w:tc>
        <w:tc>
          <w:tcPr>
            <w:tcW w:w="11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урок</w:t>
            </w:r>
          </w:p>
        </w:tc>
        <w:tc>
          <w:tcPr>
            <w:tcW w:w="12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16</w:t>
            </w:r>
          </w:p>
        </w:tc>
        <w:tc>
          <w:tcPr>
            <w:tcW w:w="11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10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r>
      <w:tr w:rsidR="007E34A4" w:rsidRPr="008F05C5" w:rsidTr="007E34A4">
        <w:trPr>
          <w:trHeight w:val="345"/>
          <w:tblCellSpacing w:w="0" w:type="dxa"/>
        </w:trPr>
        <w:tc>
          <w:tcPr>
            <w:tcW w:w="9660" w:type="dxa"/>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Default="007E34A4" w:rsidP="007E34A4">
            <w:pPr>
              <w:spacing w:before="100" w:beforeAutospacing="1" w:after="100" w:afterAutospacing="1" w:line="240" w:lineRule="auto"/>
              <w:jc w:val="center"/>
              <w:rPr>
                <w:rFonts w:ascii="Times New Roman" w:eastAsia="Times New Roman" w:hAnsi="Times New Roman" w:cs="Times New Roman"/>
                <w:b/>
                <w:bCs/>
                <w:color w:val="000000"/>
                <w:sz w:val="28"/>
                <w:szCs w:val="28"/>
                <w:lang w:eastAsia="ru-RU"/>
              </w:rPr>
            </w:pPr>
            <w:r w:rsidRPr="008F05C5">
              <w:rPr>
                <w:rFonts w:ascii="Times New Roman" w:eastAsia="Times New Roman" w:hAnsi="Times New Roman" w:cs="Times New Roman"/>
                <w:b/>
                <w:bCs/>
                <w:color w:val="000000"/>
                <w:sz w:val="28"/>
                <w:szCs w:val="28"/>
                <w:lang w:eastAsia="ru-RU"/>
              </w:rPr>
              <w:t>II полугодие</w:t>
            </w:r>
          </w:p>
          <w:p w:rsidR="008F73A0" w:rsidRPr="008F05C5" w:rsidRDefault="008F73A0"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tc>
      </w:tr>
      <w:tr w:rsidR="007E34A4" w:rsidRPr="008F05C5" w:rsidTr="007E34A4">
        <w:trPr>
          <w:trHeight w:val="375"/>
          <w:tblCellSpacing w:w="0" w:type="dxa"/>
        </w:trPr>
        <w:tc>
          <w:tcPr>
            <w:tcW w:w="4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3.  </w:t>
            </w:r>
          </w:p>
        </w:tc>
        <w:tc>
          <w:tcPr>
            <w:tcW w:w="46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Теплые и холодные цвета</w:t>
            </w:r>
          </w:p>
        </w:tc>
        <w:tc>
          <w:tcPr>
            <w:tcW w:w="11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урок</w:t>
            </w:r>
          </w:p>
        </w:tc>
        <w:tc>
          <w:tcPr>
            <w:tcW w:w="12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16</w:t>
            </w:r>
          </w:p>
        </w:tc>
        <w:tc>
          <w:tcPr>
            <w:tcW w:w="11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10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r>
      <w:tr w:rsidR="007E34A4" w:rsidRPr="008F05C5" w:rsidTr="007E34A4">
        <w:trPr>
          <w:trHeight w:val="240"/>
          <w:tblCellSpacing w:w="0" w:type="dxa"/>
        </w:trPr>
        <w:tc>
          <w:tcPr>
            <w:tcW w:w="4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4.  </w:t>
            </w:r>
          </w:p>
        </w:tc>
        <w:tc>
          <w:tcPr>
            <w:tcW w:w="46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Ахроматические и хроматические цвета</w:t>
            </w:r>
          </w:p>
        </w:tc>
        <w:tc>
          <w:tcPr>
            <w:tcW w:w="11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урок</w:t>
            </w:r>
          </w:p>
        </w:tc>
        <w:tc>
          <w:tcPr>
            <w:tcW w:w="12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w:t>
            </w:r>
            <w:r w:rsidR="003767B4">
              <w:rPr>
                <w:rFonts w:ascii="Times New Roman" w:eastAsia="Times New Roman" w:hAnsi="Times New Roman" w:cs="Times New Roman"/>
                <w:color w:val="000000"/>
                <w:sz w:val="28"/>
                <w:szCs w:val="28"/>
                <w:lang w:eastAsia="ru-RU"/>
              </w:rPr>
              <w:t>4</w:t>
            </w:r>
          </w:p>
        </w:tc>
        <w:tc>
          <w:tcPr>
            <w:tcW w:w="11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10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3767B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w:t>
            </w:r>
          </w:p>
        </w:tc>
      </w:tr>
      <w:tr w:rsidR="003767B4" w:rsidRPr="008F05C5" w:rsidTr="007E34A4">
        <w:trPr>
          <w:trHeight w:val="240"/>
          <w:tblCellSpacing w:w="0" w:type="dxa"/>
        </w:trPr>
        <w:tc>
          <w:tcPr>
            <w:tcW w:w="4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Pr="008F05C5" w:rsidRDefault="003767B4" w:rsidP="007E34A4">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p>
        </w:tc>
        <w:tc>
          <w:tcPr>
            <w:tcW w:w="46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Pr="008F05C5" w:rsidRDefault="003767B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Контрольный урок</w:t>
            </w:r>
          </w:p>
        </w:tc>
        <w:tc>
          <w:tcPr>
            <w:tcW w:w="11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Pr="008F05C5" w:rsidRDefault="003767B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tc>
        <w:tc>
          <w:tcPr>
            <w:tcW w:w="12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Pr="008F05C5" w:rsidRDefault="003767B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c>
          <w:tcPr>
            <w:tcW w:w="11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Pr="008F05C5" w:rsidRDefault="003767B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w:t>
            </w:r>
          </w:p>
        </w:tc>
        <w:tc>
          <w:tcPr>
            <w:tcW w:w="10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Pr="008F05C5" w:rsidRDefault="003767B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r>
      <w:tr w:rsidR="003767B4" w:rsidRPr="008F05C5" w:rsidTr="007E34A4">
        <w:trPr>
          <w:trHeight w:val="240"/>
          <w:tblCellSpacing w:w="0" w:type="dxa"/>
        </w:trPr>
        <w:tc>
          <w:tcPr>
            <w:tcW w:w="4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Default="003767B4" w:rsidP="007E34A4">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p>
        </w:tc>
        <w:tc>
          <w:tcPr>
            <w:tcW w:w="46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Default="003767B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Всего:</w:t>
            </w:r>
          </w:p>
        </w:tc>
        <w:tc>
          <w:tcPr>
            <w:tcW w:w="11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Pr="008F05C5" w:rsidRDefault="003767B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tc>
        <w:tc>
          <w:tcPr>
            <w:tcW w:w="12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Default="003767B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64</w:t>
            </w:r>
          </w:p>
        </w:tc>
        <w:tc>
          <w:tcPr>
            <w:tcW w:w="11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Default="003767B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32</w:t>
            </w:r>
          </w:p>
        </w:tc>
        <w:tc>
          <w:tcPr>
            <w:tcW w:w="10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Default="003767B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32</w:t>
            </w:r>
          </w:p>
        </w:tc>
      </w:tr>
    </w:tbl>
    <w:p w:rsidR="007E34A4" w:rsidRPr="008F05C5" w:rsidRDefault="004445FB" w:rsidP="004445FB">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E34A4" w:rsidRPr="008F05C5">
        <w:rPr>
          <w:rFonts w:ascii="Times New Roman" w:eastAsia="Times New Roman" w:hAnsi="Times New Roman" w:cs="Times New Roman"/>
          <w:b/>
          <w:bCs/>
          <w:i/>
          <w:iCs/>
          <w:color w:val="000000"/>
          <w:sz w:val="28"/>
          <w:szCs w:val="28"/>
          <w:lang w:eastAsia="ru-RU"/>
        </w:rPr>
        <w:t>Второй год обучения</w:t>
      </w:r>
    </w:p>
    <w:tbl>
      <w:tblPr>
        <w:tblpPr w:leftFromText="180" w:rightFromText="180" w:vertAnchor="text" w:tblpY="41"/>
        <w:tblW w:w="9495"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737"/>
        <w:gridCol w:w="2303"/>
        <w:gridCol w:w="1123"/>
        <w:gridCol w:w="1786"/>
        <w:gridCol w:w="2065"/>
        <w:gridCol w:w="1481"/>
      </w:tblGrid>
      <w:tr w:rsidR="004445FB" w:rsidRPr="008F05C5" w:rsidTr="004445FB">
        <w:trPr>
          <w:trHeight w:val="2025"/>
          <w:tblCellSpacing w:w="0" w:type="dxa"/>
        </w:trPr>
        <w:tc>
          <w:tcPr>
            <w:tcW w:w="59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w:t>
            </w:r>
          </w:p>
        </w:tc>
        <w:tc>
          <w:tcPr>
            <w:tcW w:w="24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Наименование темы</w:t>
            </w:r>
          </w:p>
        </w:tc>
        <w:tc>
          <w:tcPr>
            <w:tcW w:w="112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Вид учебного занятия</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Максимальная учебная нагрузка</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Задание для самостоятельной работы</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Аудиторное задание</w:t>
            </w:r>
          </w:p>
        </w:tc>
      </w:tr>
      <w:tr w:rsidR="004445FB" w:rsidRPr="008F05C5" w:rsidTr="004445FB">
        <w:trPr>
          <w:trHeight w:val="330"/>
          <w:tblCellSpacing w:w="0" w:type="dxa"/>
        </w:trPr>
        <w:tc>
          <w:tcPr>
            <w:tcW w:w="9495" w:type="dxa"/>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Default="004445FB" w:rsidP="004445FB">
            <w:pPr>
              <w:spacing w:before="100" w:beforeAutospacing="1" w:after="100" w:afterAutospacing="1" w:line="240" w:lineRule="auto"/>
              <w:jc w:val="center"/>
              <w:rPr>
                <w:rFonts w:ascii="Times New Roman" w:eastAsia="Times New Roman" w:hAnsi="Times New Roman" w:cs="Times New Roman"/>
                <w:b/>
                <w:bCs/>
                <w:color w:val="000000"/>
                <w:sz w:val="28"/>
                <w:szCs w:val="28"/>
                <w:lang w:eastAsia="ru-RU"/>
              </w:rPr>
            </w:pPr>
            <w:r w:rsidRPr="008F05C5">
              <w:rPr>
                <w:rFonts w:ascii="Times New Roman" w:eastAsia="Times New Roman" w:hAnsi="Times New Roman" w:cs="Times New Roman"/>
                <w:b/>
                <w:bCs/>
                <w:color w:val="000000"/>
                <w:sz w:val="28"/>
                <w:szCs w:val="28"/>
                <w:lang w:eastAsia="ru-RU"/>
              </w:rPr>
              <w:t>I полугодие</w:t>
            </w:r>
          </w:p>
          <w:p w:rsidR="008F73A0" w:rsidRPr="008F05C5" w:rsidRDefault="008F73A0"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tc>
      </w:tr>
      <w:tr w:rsidR="004445FB" w:rsidRPr="008F05C5" w:rsidTr="004445FB">
        <w:trPr>
          <w:trHeight w:val="555"/>
          <w:tblCellSpacing w:w="0" w:type="dxa"/>
        </w:trPr>
        <w:tc>
          <w:tcPr>
            <w:tcW w:w="59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lastRenderedPageBreak/>
              <w:t>1.  </w:t>
            </w:r>
          </w:p>
        </w:tc>
        <w:tc>
          <w:tcPr>
            <w:tcW w:w="24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Цветовая гармония. Классификация цветовых гармоний.</w:t>
            </w:r>
          </w:p>
        </w:tc>
        <w:tc>
          <w:tcPr>
            <w:tcW w:w="112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3767B4"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w:t>
            </w:r>
            <w:r w:rsidR="004445FB" w:rsidRPr="008F05C5">
              <w:rPr>
                <w:rFonts w:ascii="Times New Roman" w:eastAsia="Times New Roman" w:hAnsi="Times New Roman" w:cs="Times New Roman"/>
                <w:color w:val="000000"/>
                <w:sz w:val="28"/>
                <w:szCs w:val="28"/>
                <w:lang w:eastAsia="ru-RU"/>
              </w:rPr>
              <w:t>рок</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16</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r>
      <w:tr w:rsidR="004445FB" w:rsidRPr="008F05C5" w:rsidTr="004445FB">
        <w:trPr>
          <w:trHeight w:val="525"/>
          <w:tblCellSpacing w:w="0" w:type="dxa"/>
        </w:trPr>
        <w:tc>
          <w:tcPr>
            <w:tcW w:w="59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2.  </w:t>
            </w:r>
          </w:p>
        </w:tc>
        <w:tc>
          <w:tcPr>
            <w:tcW w:w="24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Гармоничные диады, триады</w:t>
            </w:r>
          </w:p>
        </w:tc>
        <w:tc>
          <w:tcPr>
            <w:tcW w:w="112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урок</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16</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r>
      <w:tr w:rsidR="004445FB" w:rsidRPr="008F05C5" w:rsidTr="004445FB">
        <w:trPr>
          <w:trHeight w:val="435"/>
          <w:tblCellSpacing w:w="0" w:type="dxa"/>
        </w:trPr>
        <w:tc>
          <w:tcPr>
            <w:tcW w:w="9495" w:type="dxa"/>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II полугодие</w:t>
            </w:r>
          </w:p>
        </w:tc>
      </w:tr>
      <w:tr w:rsidR="004445FB" w:rsidRPr="008F05C5" w:rsidTr="004445FB">
        <w:trPr>
          <w:trHeight w:val="555"/>
          <w:tblCellSpacing w:w="0" w:type="dxa"/>
        </w:trPr>
        <w:tc>
          <w:tcPr>
            <w:tcW w:w="59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3.  </w:t>
            </w:r>
          </w:p>
        </w:tc>
        <w:tc>
          <w:tcPr>
            <w:tcW w:w="24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Цветовая композиция.</w:t>
            </w:r>
          </w:p>
        </w:tc>
        <w:tc>
          <w:tcPr>
            <w:tcW w:w="112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3767B4"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w:t>
            </w:r>
            <w:r w:rsidR="004445FB" w:rsidRPr="008F05C5">
              <w:rPr>
                <w:rFonts w:ascii="Times New Roman" w:eastAsia="Times New Roman" w:hAnsi="Times New Roman" w:cs="Times New Roman"/>
                <w:color w:val="000000"/>
                <w:sz w:val="28"/>
                <w:szCs w:val="28"/>
                <w:lang w:eastAsia="ru-RU"/>
              </w:rPr>
              <w:t>рок</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18</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9</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9</w:t>
            </w:r>
          </w:p>
        </w:tc>
      </w:tr>
      <w:tr w:rsidR="004445FB" w:rsidRPr="008F05C5" w:rsidTr="004445FB">
        <w:trPr>
          <w:trHeight w:val="540"/>
          <w:tblCellSpacing w:w="0" w:type="dxa"/>
        </w:trPr>
        <w:tc>
          <w:tcPr>
            <w:tcW w:w="59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4.  </w:t>
            </w:r>
          </w:p>
        </w:tc>
        <w:tc>
          <w:tcPr>
            <w:tcW w:w="24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Колорит. Система цветовых и тональных отношений</w:t>
            </w:r>
          </w:p>
        </w:tc>
        <w:tc>
          <w:tcPr>
            <w:tcW w:w="112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урок</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w:t>
            </w:r>
            <w:r w:rsidR="003767B4">
              <w:rPr>
                <w:rFonts w:ascii="Times New Roman" w:eastAsia="Times New Roman" w:hAnsi="Times New Roman" w:cs="Times New Roman"/>
                <w:color w:val="000000"/>
                <w:sz w:val="28"/>
                <w:szCs w:val="28"/>
                <w:lang w:eastAsia="ru-RU"/>
              </w:rPr>
              <w:t>4</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3767B4"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w:t>
            </w:r>
          </w:p>
        </w:tc>
      </w:tr>
      <w:tr w:rsidR="003767B4" w:rsidRPr="008F05C5" w:rsidTr="004445FB">
        <w:trPr>
          <w:trHeight w:val="540"/>
          <w:tblCellSpacing w:w="0" w:type="dxa"/>
        </w:trPr>
        <w:tc>
          <w:tcPr>
            <w:tcW w:w="59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Pr="008F05C5" w:rsidRDefault="003767B4" w:rsidP="004445FB">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p>
        </w:tc>
        <w:tc>
          <w:tcPr>
            <w:tcW w:w="24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Pr="008F05C5" w:rsidRDefault="003767B4" w:rsidP="004445FB">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Контрольный</w:t>
            </w:r>
            <w:r w:rsidR="00A34022">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урок</w:t>
            </w:r>
          </w:p>
        </w:tc>
        <w:tc>
          <w:tcPr>
            <w:tcW w:w="112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Pr="008F05C5" w:rsidRDefault="003767B4"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Pr="008F05C5" w:rsidRDefault="003767B4"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Pr="008F05C5" w:rsidRDefault="003767B4"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Pr="008F05C5" w:rsidRDefault="003767B4"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r>
    </w:tbl>
    <w:p w:rsidR="00C66DE4" w:rsidRPr="00330C78" w:rsidRDefault="00C66DE4" w:rsidP="00330C7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rsidR="007E34A4" w:rsidRPr="008F05C5" w:rsidRDefault="007E34A4" w:rsidP="007E34A4">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i/>
          <w:iCs/>
          <w:color w:val="000000"/>
          <w:sz w:val="28"/>
          <w:szCs w:val="28"/>
          <w:lang w:eastAsia="ru-RU"/>
        </w:rPr>
        <w:t>Третий год обучения</w:t>
      </w:r>
    </w:p>
    <w:tbl>
      <w:tblPr>
        <w:tblW w:w="9495"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737"/>
        <w:gridCol w:w="2303"/>
        <w:gridCol w:w="1123"/>
        <w:gridCol w:w="1786"/>
        <w:gridCol w:w="2065"/>
        <w:gridCol w:w="1481"/>
      </w:tblGrid>
      <w:tr w:rsidR="007E34A4" w:rsidRPr="008F05C5" w:rsidTr="00BF522D">
        <w:trPr>
          <w:trHeight w:val="2145"/>
          <w:tblCellSpacing w:w="0" w:type="dxa"/>
        </w:trPr>
        <w:tc>
          <w:tcPr>
            <w:tcW w:w="59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w:t>
            </w:r>
          </w:p>
        </w:tc>
        <w:tc>
          <w:tcPr>
            <w:tcW w:w="24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Наименование темы</w:t>
            </w:r>
          </w:p>
        </w:tc>
        <w:tc>
          <w:tcPr>
            <w:tcW w:w="112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Вид учебного занятия</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Максимальная учебная нагрузка</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Задание для самостоятельной работы</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Аудиторное задание</w:t>
            </w:r>
          </w:p>
        </w:tc>
      </w:tr>
      <w:tr w:rsidR="007E34A4" w:rsidRPr="008F05C5" w:rsidTr="007E34A4">
        <w:trPr>
          <w:trHeight w:val="345"/>
          <w:tblCellSpacing w:w="0" w:type="dxa"/>
        </w:trPr>
        <w:tc>
          <w:tcPr>
            <w:tcW w:w="9495" w:type="dxa"/>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I полугодие</w:t>
            </w:r>
          </w:p>
        </w:tc>
      </w:tr>
      <w:tr w:rsidR="007E34A4" w:rsidRPr="008F05C5" w:rsidTr="00BF522D">
        <w:trPr>
          <w:trHeight w:val="645"/>
          <w:tblCellSpacing w:w="0" w:type="dxa"/>
        </w:trPr>
        <w:tc>
          <w:tcPr>
            <w:tcW w:w="59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1.  </w:t>
            </w:r>
          </w:p>
        </w:tc>
        <w:tc>
          <w:tcPr>
            <w:tcW w:w="24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Искусство цвета. Типы цветового контраста. Контраст цветовых сопоставлений</w:t>
            </w:r>
          </w:p>
        </w:tc>
        <w:tc>
          <w:tcPr>
            <w:tcW w:w="112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урок</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16</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r>
      <w:tr w:rsidR="007E34A4" w:rsidRPr="008F05C5" w:rsidTr="00BF522D">
        <w:trPr>
          <w:trHeight w:val="645"/>
          <w:tblCellSpacing w:w="0" w:type="dxa"/>
        </w:trPr>
        <w:tc>
          <w:tcPr>
            <w:tcW w:w="59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2.  </w:t>
            </w:r>
          </w:p>
        </w:tc>
        <w:tc>
          <w:tcPr>
            <w:tcW w:w="24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Контраст светлого и темного, холодного и теплого</w:t>
            </w:r>
          </w:p>
        </w:tc>
        <w:tc>
          <w:tcPr>
            <w:tcW w:w="112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урок</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16</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r>
      <w:tr w:rsidR="007E34A4" w:rsidRPr="008F05C5" w:rsidTr="007E34A4">
        <w:trPr>
          <w:trHeight w:val="480"/>
          <w:tblCellSpacing w:w="0" w:type="dxa"/>
        </w:trPr>
        <w:tc>
          <w:tcPr>
            <w:tcW w:w="9495" w:type="dxa"/>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II</w:t>
            </w:r>
            <w:r w:rsidRPr="008F05C5">
              <w:rPr>
                <w:rFonts w:ascii="Times New Roman" w:eastAsia="Times New Roman" w:hAnsi="Times New Roman" w:cs="Times New Roman"/>
                <w:color w:val="000000"/>
                <w:sz w:val="28"/>
                <w:szCs w:val="28"/>
                <w:lang w:eastAsia="ru-RU"/>
              </w:rPr>
              <w:t> </w:t>
            </w:r>
            <w:r w:rsidRPr="008F05C5">
              <w:rPr>
                <w:rFonts w:ascii="Times New Roman" w:eastAsia="Times New Roman" w:hAnsi="Times New Roman" w:cs="Times New Roman"/>
                <w:b/>
                <w:bCs/>
                <w:color w:val="000000"/>
                <w:sz w:val="28"/>
                <w:szCs w:val="28"/>
                <w:lang w:eastAsia="ru-RU"/>
              </w:rPr>
              <w:t>полугодие</w:t>
            </w:r>
          </w:p>
        </w:tc>
      </w:tr>
      <w:tr w:rsidR="007E34A4" w:rsidRPr="008F05C5" w:rsidTr="00BF522D">
        <w:trPr>
          <w:trHeight w:val="660"/>
          <w:tblCellSpacing w:w="0" w:type="dxa"/>
        </w:trPr>
        <w:tc>
          <w:tcPr>
            <w:tcW w:w="59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3.  </w:t>
            </w:r>
          </w:p>
        </w:tc>
        <w:tc>
          <w:tcPr>
            <w:tcW w:w="24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xml:space="preserve">Контраст дополнительных цветов. Симультанный </w:t>
            </w:r>
            <w:r w:rsidRPr="008F05C5">
              <w:rPr>
                <w:rFonts w:ascii="Times New Roman" w:eastAsia="Times New Roman" w:hAnsi="Times New Roman" w:cs="Times New Roman"/>
                <w:color w:val="000000"/>
                <w:sz w:val="28"/>
                <w:szCs w:val="28"/>
                <w:lang w:eastAsia="ru-RU"/>
              </w:rPr>
              <w:lastRenderedPageBreak/>
              <w:t>контраст цветового насыщения</w:t>
            </w:r>
          </w:p>
        </w:tc>
        <w:tc>
          <w:tcPr>
            <w:tcW w:w="112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lastRenderedPageBreak/>
              <w:t>урок</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18</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9</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9</w:t>
            </w:r>
          </w:p>
        </w:tc>
      </w:tr>
      <w:tr w:rsidR="00BF522D" w:rsidRPr="008F05C5" w:rsidTr="00BF522D">
        <w:trPr>
          <w:trHeight w:val="660"/>
          <w:tblCellSpacing w:w="0" w:type="dxa"/>
        </w:trPr>
        <w:tc>
          <w:tcPr>
            <w:tcW w:w="59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F522D" w:rsidRPr="008F05C5" w:rsidRDefault="00BF522D" w:rsidP="00151CD9">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lastRenderedPageBreak/>
              <w:t>4.  </w:t>
            </w:r>
          </w:p>
        </w:tc>
        <w:tc>
          <w:tcPr>
            <w:tcW w:w="24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F522D" w:rsidRDefault="00BF522D" w:rsidP="00151CD9">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xml:space="preserve">Контраст цветового распространения. Теория </w:t>
            </w:r>
            <w:proofErr w:type="spellStart"/>
            <w:r w:rsidRPr="008F05C5">
              <w:rPr>
                <w:rFonts w:ascii="Times New Roman" w:eastAsia="Times New Roman" w:hAnsi="Times New Roman" w:cs="Times New Roman"/>
                <w:color w:val="000000"/>
                <w:sz w:val="28"/>
                <w:szCs w:val="28"/>
                <w:lang w:eastAsia="ru-RU"/>
              </w:rPr>
              <w:t>Иттена</w:t>
            </w:r>
            <w:proofErr w:type="spellEnd"/>
            <w:r w:rsidRPr="008F05C5">
              <w:rPr>
                <w:rFonts w:ascii="Times New Roman" w:eastAsia="Times New Roman" w:hAnsi="Times New Roman" w:cs="Times New Roman"/>
                <w:color w:val="000000"/>
                <w:sz w:val="28"/>
                <w:szCs w:val="28"/>
                <w:lang w:eastAsia="ru-RU"/>
              </w:rPr>
              <w:t>.</w:t>
            </w:r>
          </w:p>
          <w:p w:rsidR="00BF522D" w:rsidRPr="008F05C5" w:rsidRDefault="00BF522D" w:rsidP="00151CD9">
            <w:pPr>
              <w:spacing w:before="100" w:beforeAutospacing="1" w:after="100" w:afterAutospacing="1" w:line="240" w:lineRule="auto"/>
              <w:rPr>
                <w:rFonts w:ascii="Times New Roman" w:eastAsia="Times New Roman" w:hAnsi="Times New Roman" w:cs="Times New Roman"/>
                <w:color w:val="000000"/>
                <w:sz w:val="28"/>
                <w:szCs w:val="28"/>
                <w:lang w:eastAsia="ru-RU"/>
              </w:rPr>
            </w:pPr>
          </w:p>
        </w:tc>
        <w:tc>
          <w:tcPr>
            <w:tcW w:w="112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F522D" w:rsidRPr="008F05C5" w:rsidRDefault="00BF522D" w:rsidP="00151CD9">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урок</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F522D" w:rsidRPr="008F05C5" w:rsidRDefault="00BF522D" w:rsidP="00151CD9">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w:t>
            </w:r>
            <w:r>
              <w:rPr>
                <w:rFonts w:ascii="Times New Roman" w:eastAsia="Times New Roman" w:hAnsi="Times New Roman" w:cs="Times New Roman"/>
                <w:color w:val="000000"/>
                <w:sz w:val="28"/>
                <w:szCs w:val="28"/>
                <w:lang w:eastAsia="ru-RU"/>
              </w:rPr>
              <w:t>4</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F522D" w:rsidRPr="008F05C5" w:rsidRDefault="00BF522D" w:rsidP="00151CD9">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F522D" w:rsidRPr="008F05C5" w:rsidRDefault="00BF522D" w:rsidP="00151CD9">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w:t>
            </w:r>
          </w:p>
        </w:tc>
      </w:tr>
      <w:tr w:rsidR="00BF522D" w:rsidRPr="008F05C5" w:rsidTr="00BF522D">
        <w:trPr>
          <w:trHeight w:val="555"/>
          <w:tblCellSpacing w:w="0" w:type="dxa"/>
        </w:trPr>
        <w:tc>
          <w:tcPr>
            <w:tcW w:w="59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F522D" w:rsidRPr="008F05C5" w:rsidRDefault="00BF522D" w:rsidP="007E34A4">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p>
        </w:tc>
        <w:tc>
          <w:tcPr>
            <w:tcW w:w="24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F522D" w:rsidRPr="008F05C5" w:rsidRDefault="00BF522D"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Контрольный урок</w:t>
            </w:r>
          </w:p>
        </w:tc>
        <w:tc>
          <w:tcPr>
            <w:tcW w:w="112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F522D" w:rsidRPr="008F05C5" w:rsidRDefault="00BF522D"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F522D" w:rsidRPr="008F05C5" w:rsidRDefault="00BF522D"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F522D" w:rsidRPr="008F05C5" w:rsidRDefault="00BF522D"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F522D" w:rsidRPr="008F05C5" w:rsidRDefault="00BF522D"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r>
    </w:tbl>
    <w:p w:rsidR="00330C78" w:rsidRDefault="004445FB" w:rsidP="004445FB">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p>
    <w:p w:rsidR="007E34A4" w:rsidRPr="00391D40" w:rsidRDefault="007E34A4" w:rsidP="00391D40">
      <w:pPr>
        <w:shd w:val="clear" w:color="auto" w:fill="FFFFFF"/>
        <w:spacing w:after="0" w:line="360" w:lineRule="auto"/>
        <w:ind w:firstLine="709"/>
        <w:jc w:val="center"/>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color w:val="000000"/>
          <w:sz w:val="28"/>
          <w:szCs w:val="28"/>
          <w:lang w:eastAsia="ru-RU"/>
        </w:rPr>
        <w:t>III.</w:t>
      </w:r>
      <w:r w:rsidR="00151CD9">
        <w:rPr>
          <w:rFonts w:ascii="Times New Roman" w:eastAsia="Times New Roman" w:hAnsi="Times New Roman" w:cs="Times New Roman"/>
          <w:b/>
          <w:bCs/>
          <w:color w:val="000000"/>
          <w:sz w:val="28"/>
          <w:szCs w:val="28"/>
          <w:lang w:eastAsia="ru-RU"/>
        </w:rPr>
        <w:t xml:space="preserve"> </w:t>
      </w:r>
      <w:r w:rsidRPr="00391D40">
        <w:rPr>
          <w:rFonts w:ascii="Times New Roman" w:eastAsia="Times New Roman" w:hAnsi="Times New Roman" w:cs="Times New Roman"/>
          <w:b/>
          <w:bCs/>
          <w:color w:val="000000"/>
          <w:sz w:val="28"/>
          <w:szCs w:val="28"/>
          <w:lang w:eastAsia="ru-RU"/>
        </w:rPr>
        <w:t>Содержание учебного предмета.</w:t>
      </w:r>
    </w:p>
    <w:p w:rsidR="007E34A4" w:rsidRPr="00391D40" w:rsidRDefault="007E34A4" w:rsidP="00391D40">
      <w:pPr>
        <w:shd w:val="clear" w:color="auto" w:fill="FFFFFF"/>
        <w:spacing w:after="0" w:line="360" w:lineRule="auto"/>
        <w:ind w:firstLine="709"/>
        <w:jc w:val="center"/>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color w:val="000000"/>
          <w:sz w:val="28"/>
          <w:szCs w:val="28"/>
          <w:lang w:eastAsia="ru-RU"/>
        </w:rPr>
        <w:t>(</w:t>
      </w:r>
      <w:r w:rsidR="00391D40">
        <w:rPr>
          <w:rFonts w:ascii="Times New Roman" w:eastAsia="Times New Roman" w:hAnsi="Times New Roman" w:cs="Times New Roman"/>
          <w:b/>
          <w:bCs/>
          <w:color w:val="000000"/>
          <w:sz w:val="28"/>
          <w:szCs w:val="28"/>
          <w:lang w:eastAsia="ru-RU"/>
        </w:rPr>
        <w:t>срок освоения программы 3 года)</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В первые годы обучения задания даются на построение основных дополнительных цветов. Простых цветовых гармоний, методов смешения цветов. Для того чтобы работы были более эмоциональными, редко используется черный цвет.</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В старших классах цветовые гармонии разнообразнее, со сложным колоритом.</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xml:space="preserve">Задания первого класса знакомят учащихся с основами </w:t>
      </w:r>
      <w:proofErr w:type="spellStart"/>
      <w:r w:rsidRPr="00391D40">
        <w:rPr>
          <w:rFonts w:ascii="Times New Roman" w:eastAsia="Times New Roman" w:hAnsi="Times New Roman" w:cs="Times New Roman"/>
          <w:color w:val="000000"/>
          <w:sz w:val="28"/>
          <w:szCs w:val="28"/>
          <w:lang w:eastAsia="ru-RU"/>
        </w:rPr>
        <w:t>цветоведения</w:t>
      </w:r>
      <w:proofErr w:type="spellEnd"/>
      <w:r w:rsidRPr="00391D40">
        <w:rPr>
          <w:rFonts w:ascii="Times New Roman" w:eastAsia="Times New Roman" w:hAnsi="Times New Roman" w:cs="Times New Roman"/>
          <w:color w:val="000000"/>
          <w:sz w:val="28"/>
          <w:szCs w:val="28"/>
          <w:lang w:eastAsia="ru-RU"/>
        </w:rPr>
        <w:t>, со свойствами живописных материалов. Учащиеся получают знания и навыки ведения последовательной работы над композицией, конструктивного построения предметов, поиска цветовых отношений между предметами, предметами и фоном, первоначальные навыки построения цветовой гармонии.</w:t>
      </w:r>
    </w:p>
    <w:p w:rsidR="004445FB"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Во втором классе учащиеся углубляют знания о цвете, цветовой гармонии, влиянии среды и освещения, приобретают навыки в передаче фактуры предметов с выявлением их объемной формы.</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В третьем классе задания усложняются. Задания даются на решения тонального и колористического решения, передача контраста, построения более сложной цветовой гармонии.</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i/>
          <w:iCs/>
          <w:color w:val="000000"/>
          <w:sz w:val="28"/>
          <w:szCs w:val="28"/>
          <w:lang w:eastAsia="ru-RU"/>
        </w:rPr>
        <w:t>Первый год обучения</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color w:val="000000"/>
          <w:sz w:val="28"/>
          <w:szCs w:val="28"/>
          <w:lang w:eastAsia="ru-RU"/>
        </w:rPr>
        <w:lastRenderedPageBreak/>
        <w:t>1. Тема.</w:t>
      </w:r>
      <w:r w:rsidRPr="00391D40">
        <w:rPr>
          <w:rFonts w:ascii="Times New Roman" w:eastAsia="Times New Roman" w:hAnsi="Times New Roman" w:cs="Times New Roman"/>
          <w:color w:val="000000"/>
          <w:sz w:val="28"/>
          <w:szCs w:val="28"/>
          <w:lang w:eastAsia="ru-RU"/>
        </w:rPr>
        <w:t> </w:t>
      </w:r>
      <w:r w:rsidRPr="00391D40">
        <w:rPr>
          <w:rFonts w:ascii="Times New Roman" w:eastAsia="Times New Roman" w:hAnsi="Times New Roman" w:cs="Times New Roman"/>
          <w:b/>
          <w:bCs/>
          <w:color w:val="000000"/>
          <w:sz w:val="28"/>
          <w:szCs w:val="28"/>
          <w:lang w:eastAsia="ru-RU"/>
        </w:rPr>
        <w:t xml:space="preserve">Основы </w:t>
      </w:r>
      <w:proofErr w:type="spellStart"/>
      <w:r w:rsidRPr="00391D40">
        <w:rPr>
          <w:rFonts w:ascii="Times New Roman" w:eastAsia="Times New Roman" w:hAnsi="Times New Roman" w:cs="Times New Roman"/>
          <w:b/>
          <w:bCs/>
          <w:color w:val="000000"/>
          <w:sz w:val="28"/>
          <w:szCs w:val="28"/>
          <w:lang w:eastAsia="ru-RU"/>
        </w:rPr>
        <w:t>Цветоведения</w:t>
      </w:r>
      <w:proofErr w:type="spellEnd"/>
      <w:r w:rsidRPr="00391D40">
        <w:rPr>
          <w:rFonts w:ascii="Times New Roman" w:eastAsia="Times New Roman" w:hAnsi="Times New Roman" w:cs="Times New Roman"/>
          <w:b/>
          <w:bCs/>
          <w:color w:val="000000"/>
          <w:sz w:val="28"/>
          <w:szCs w:val="28"/>
          <w:lang w:eastAsia="ru-RU"/>
        </w:rPr>
        <w:t>. Основные характеристики цвета. </w:t>
      </w:r>
      <w:r w:rsidRPr="00391D40">
        <w:rPr>
          <w:rFonts w:ascii="Times New Roman" w:eastAsia="Times New Roman" w:hAnsi="Times New Roman" w:cs="Times New Roman"/>
          <w:color w:val="000000"/>
          <w:sz w:val="28"/>
          <w:szCs w:val="28"/>
          <w:lang w:eastAsia="ru-RU"/>
        </w:rPr>
        <w:t>Знакомство с ахроматическими и хроматическими, основными и составными цветами.</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Выполнение упражнения на получение составных цветов из основных. Орнамент с основными и составными цветами. Использование различных живописных материалов, бумаги формата А4.</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Самостоятельная работа: орнамент с основными и составными цветами.</w:t>
      </w:r>
    </w:p>
    <w:p w:rsidR="007E34A4" w:rsidRPr="00391D40" w:rsidRDefault="007E34A4" w:rsidP="00391D40">
      <w:pPr>
        <w:spacing w:after="0" w:line="360" w:lineRule="auto"/>
        <w:ind w:firstLine="709"/>
        <w:jc w:val="both"/>
        <w:rPr>
          <w:rFonts w:ascii="Times New Roman" w:hAnsi="Times New Roman" w:cs="Times New Roman"/>
          <w:sz w:val="28"/>
          <w:szCs w:val="28"/>
        </w:rPr>
      </w:pPr>
      <w:r w:rsidRPr="00391D40">
        <w:rPr>
          <w:rFonts w:ascii="Times New Roman" w:eastAsia="Times New Roman" w:hAnsi="Times New Roman" w:cs="Times New Roman"/>
          <w:b/>
          <w:bCs/>
          <w:color w:val="000000"/>
          <w:sz w:val="28"/>
          <w:szCs w:val="28"/>
          <w:lang w:eastAsia="ru-RU"/>
        </w:rPr>
        <w:t>2. Тема. Цветовой круг. Цветовые растяжки.</w:t>
      </w:r>
      <w:r w:rsidRPr="00391D40">
        <w:rPr>
          <w:rFonts w:ascii="Times New Roman" w:eastAsia="Times New Roman" w:hAnsi="Times New Roman" w:cs="Times New Roman"/>
          <w:color w:val="000000"/>
          <w:sz w:val="28"/>
          <w:szCs w:val="28"/>
          <w:lang w:eastAsia="ru-RU"/>
        </w:rPr>
        <w:t> </w:t>
      </w:r>
      <w:r w:rsidRPr="00391D40">
        <w:rPr>
          <w:rFonts w:ascii="Times New Roman" w:eastAsia="Times New Roman" w:hAnsi="Times New Roman" w:cs="Times New Roman"/>
          <w:b/>
          <w:bCs/>
          <w:color w:val="000000"/>
          <w:sz w:val="28"/>
          <w:szCs w:val="28"/>
          <w:lang w:eastAsia="ru-RU"/>
        </w:rPr>
        <w:t xml:space="preserve">Методы смешивания </w:t>
      </w:r>
      <w:proofErr w:type="spellStart"/>
      <w:r w:rsidRPr="00391D40">
        <w:rPr>
          <w:rFonts w:ascii="Times New Roman" w:eastAsia="Times New Roman" w:hAnsi="Times New Roman" w:cs="Times New Roman"/>
          <w:b/>
          <w:bCs/>
          <w:color w:val="000000"/>
          <w:sz w:val="28"/>
          <w:szCs w:val="28"/>
          <w:lang w:eastAsia="ru-RU"/>
        </w:rPr>
        <w:t>цветов.</w:t>
      </w:r>
      <w:r w:rsidRPr="00391D40">
        <w:rPr>
          <w:rFonts w:ascii="Times New Roman" w:eastAsia="Times New Roman" w:hAnsi="Times New Roman" w:cs="Times New Roman"/>
          <w:color w:val="000000"/>
          <w:sz w:val="28"/>
          <w:szCs w:val="28"/>
          <w:lang w:eastAsia="ru-RU"/>
        </w:rPr>
        <w:t>Знакомство</w:t>
      </w:r>
      <w:proofErr w:type="spellEnd"/>
      <w:r w:rsidRPr="00391D40">
        <w:rPr>
          <w:rFonts w:ascii="Times New Roman" w:eastAsia="Times New Roman" w:hAnsi="Times New Roman" w:cs="Times New Roman"/>
          <w:color w:val="000000"/>
          <w:sz w:val="28"/>
          <w:szCs w:val="28"/>
          <w:lang w:eastAsia="ru-RU"/>
        </w:rPr>
        <w:t xml:space="preserve"> с холодными и теплыми цветами. Составление сложных цветов в процессе выполнения цветовых растяжек с переходом от теплых до холодных оттенков</w:t>
      </w:r>
      <w:r w:rsidRPr="00391D40">
        <w:rPr>
          <w:rFonts w:ascii="Times New Roman" w:eastAsia="Times New Roman" w:hAnsi="Times New Roman" w:cs="Times New Roman"/>
          <w:b/>
          <w:bCs/>
          <w:color w:val="000000"/>
          <w:sz w:val="28"/>
          <w:szCs w:val="28"/>
          <w:lang w:eastAsia="ru-RU"/>
        </w:rPr>
        <w:t>. </w:t>
      </w:r>
      <w:r w:rsidRPr="00391D40">
        <w:rPr>
          <w:rFonts w:ascii="Times New Roman" w:eastAsia="Times New Roman" w:hAnsi="Times New Roman" w:cs="Times New Roman"/>
          <w:color w:val="000000"/>
          <w:sz w:val="28"/>
          <w:szCs w:val="28"/>
          <w:lang w:eastAsia="ru-RU"/>
        </w:rPr>
        <w:t>Выполнение растяжек от желтого к красному, от красного к синему, от синего к фиолетовому и т.п. Использование акварели, гуаши, бумаги формата А4, А5.</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Самостоятельная работа: выполнение цветовых растяжек различными живописными материалами в свободной форме.</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color w:val="000000"/>
          <w:sz w:val="28"/>
          <w:szCs w:val="28"/>
          <w:lang w:eastAsia="ru-RU"/>
        </w:rPr>
        <w:t>3. Тема. Теплые и холодные цвета. </w:t>
      </w:r>
      <w:r w:rsidRPr="00391D40">
        <w:rPr>
          <w:rFonts w:ascii="Times New Roman" w:eastAsia="Times New Roman" w:hAnsi="Times New Roman" w:cs="Times New Roman"/>
          <w:color w:val="000000"/>
          <w:sz w:val="28"/>
          <w:szCs w:val="28"/>
          <w:lang w:eastAsia="ru-RU"/>
        </w:rPr>
        <w:t>Закрепление знаний о возможностях цвета. Понятия «цветовой тон», «насыщенность», «светлота». Умение составлять сложные цвета. Тема «Листья»</w:t>
      </w:r>
      <w:r w:rsidRPr="00391D40">
        <w:rPr>
          <w:rFonts w:ascii="Times New Roman" w:eastAsia="Times New Roman" w:hAnsi="Times New Roman" w:cs="Times New Roman"/>
          <w:b/>
          <w:bCs/>
          <w:color w:val="000000"/>
          <w:sz w:val="28"/>
          <w:szCs w:val="28"/>
          <w:lang w:eastAsia="ru-RU"/>
        </w:rPr>
        <w:t>. </w:t>
      </w:r>
      <w:r w:rsidRPr="00391D40">
        <w:rPr>
          <w:rFonts w:ascii="Times New Roman" w:eastAsia="Times New Roman" w:hAnsi="Times New Roman" w:cs="Times New Roman"/>
          <w:color w:val="000000"/>
          <w:sz w:val="28"/>
          <w:szCs w:val="28"/>
          <w:lang w:eastAsia="ru-RU"/>
        </w:rPr>
        <w:t>Использование акварели, гуаши, бумаги формата А4, А5.</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Самостоятельная работа: этюды осенних листьев.</w:t>
      </w:r>
    </w:p>
    <w:p w:rsidR="004445FB"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color w:val="000000"/>
          <w:sz w:val="28"/>
          <w:szCs w:val="28"/>
          <w:lang w:eastAsia="ru-RU"/>
        </w:rPr>
        <w:t>4. Тема.</w:t>
      </w:r>
      <w:r w:rsidRPr="00391D40">
        <w:rPr>
          <w:rFonts w:ascii="Times New Roman" w:eastAsia="Times New Roman" w:hAnsi="Times New Roman" w:cs="Times New Roman"/>
          <w:color w:val="000000"/>
          <w:sz w:val="28"/>
          <w:szCs w:val="28"/>
          <w:lang w:eastAsia="ru-RU"/>
        </w:rPr>
        <w:t> </w:t>
      </w:r>
      <w:r w:rsidRPr="00391D40">
        <w:rPr>
          <w:rFonts w:ascii="Times New Roman" w:eastAsia="Times New Roman" w:hAnsi="Times New Roman" w:cs="Times New Roman"/>
          <w:b/>
          <w:bCs/>
          <w:color w:val="000000"/>
          <w:sz w:val="28"/>
          <w:szCs w:val="28"/>
          <w:lang w:eastAsia="ru-RU"/>
        </w:rPr>
        <w:t>Ахроматические и хроматические цвета. </w:t>
      </w:r>
      <w:r w:rsidRPr="00391D40">
        <w:rPr>
          <w:rFonts w:ascii="Times New Roman" w:eastAsia="Times New Roman" w:hAnsi="Times New Roman" w:cs="Times New Roman"/>
          <w:color w:val="000000"/>
          <w:sz w:val="28"/>
          <w:szCs w:val="28"/>
          <w:lang w:eastAsia="ru-RU"/>
        </w:rPr>
        <w:t>Использование возможностей акварели</w:t>
      </w:r>
      <w:r w:rsidRPr="00391D40">
        <w:rPr>
          <w:rFonts w:ascii="Times New Roman" w:eastAsia="Times New Roman" w:hAnsi="Times New Roman" w:cs="Times New Roman"/>
          <w:b/>
          <w:bCs/>
          <w:color w:val="000000"/>
          <w:sz w:val="28"/>
          <w:szCs w:val="28"/>
          <w:lang w:eastAsia="ru-RU"/>
        </w:rPr>
        <w:t>. </w:t>
      </w:r>
      <w:r w:rsidRPr="00391D40">
        <w:rPr>
          <w:rFonts w:ascii="Times New Roman" w:eastAsia="Times New Roman" w:hAnsi="Times New Roman" w:cs="Times New Roman"/>
          <w:color w:val="000000"/>
          <w:sz w:val="28"/>
          <w:szCs w:val="28"/>
          <w:lang w:eastAsia="ru-RU"/>
        </w:rPr>
        <w:t xml:space="preserve">Отработка основных приемов (лессировка, по сырому, </w:t>
      </w:r>
      <w:proofErr w:type="spellStart"/>
      <w:r w:rsidRPr="00391D40">
        <w:rPr>
          <w:rFonts w:ascii="Times New Roman" w:eastAsia="Times New Roman" w:hAnsi="Times New Roman" w:cs="Times New Roman"/>
          <w:color w:val="000000"/>
          <w:sz w:val="28"/>
          <w:szCs w:val="28"/>
          <w:lang w:eastAsia="ru-RU"/>
        </w:rPr>
        <w:t>alaprima</w:t>
      </w:r>
      <w:proofErr w:type="spellEnd"/>
      <w:r w:rsidRPr="00391D40">
        <w:rPr>
          <w:rFonts w:ascii="Times New Roman" w:eastAsia="Times New Roman" w:hAnsi="Times New Roman" w:cs="Times New Roman"/>
          <w:color w:val="000000"/>
          <w:sz w:val="28"/>
          <w:szCs w:val="28"/>
          <w:lang w:eastAsia="ru-RU"/>
        </w:rPr>
        <w:t xml:space="preserve">, гризайль). Этюды овощей и фруктов. Использование акварели, бумаги формата А5. Самостоятельная </w:t>
      </w:r>
      <w:r w:rsidR="00330C78" w:rsidRPr="00391D40">
        <w:rPr>
          <w:rFonts w:ascii="Times New Roman" w:eastAsia="Times New Roman" w:hAnsi="Times New Roman" w:cs="Times New Roman"/>
          <w:color w:val="000000"/>
          <w:sz w:val="28"/>
          <w:szCs w:val="28"/>
          <w:lang w:eastAsia="ru-RU"/>
        </w:rPr>
        <w:t>работа: этюды овощей и фруктов.</w:t>
      </w:r>
    </w:p>
    <w:p w:rsidR="007E34A4" w:rsidRPr="00391D40" w:rsidRDefault="007E34A4" w:rsidP="00391D40">
      <w:pPr>
        <w:shd w:val="clear" w:color="auto" w:fill="FFFFFF"/>
        <w:spacing w:after="0" w:line="360" w:lineRule="auto"/>
        <w:ind w:firstLine="709"/>
        <w:jc w:val="center"/>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i/>
          <w:iCs/>
          <w:color w:val="000000"/>
          <w:sz w:val="28"/>
          <w:szCs w:val="28"/>
          <w:lang w:eastAsia="ru-RU"/>
        </w:rPr>
        <w:t>Второй год обучения</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color w:val="000000"/>
          <w:sz w:val="28"/>
          <w:szCs w:val="28"/>
          <w:lang w:eastAsia="ru-RU"/>
        </w:rPr>
        <w:t>1. Тема.</w:t>
      </w:r>
      <w:r w:rsidRPr="00391D40">
        <w:rPr>
          <w:rFonts w:ascii="Times New Roman" w:eastAsia="Times New Roman" w:hAnsi="Times New Roman" w:cs="Times New Roman"/>
          <w:color w:val="000000"/>
          <w:sz w:val="28"/>
          <w:szCs w:val="28"/>
          <w:lang w:eastAsia="ru-RU"/>
        </w:rPr>
        <w:t> </w:t>
      </w:r>
      <w:r w:rsidRPr="00391D40">
        <w:rPr>
          <w:rFonts w:ascii="Times New Roman" w:eastAsia="Times New Roman" w:hAnsi="Times New Roman" w:cs="Times New Roman"/>
          <w:b/>
          <w:bCs/>
          <w:color w:val="000000"/>
          <w:sz w:val="28"/>
          <w:szCs w:val="28"/>
          <w:lang w:eastAsia="ru-RU"/>
        </w:rPr>
        <w:t>Цветовая гармония. Классификация цветовых гармоний.</w:t>
      </w:r>
      <w:r w:rsidR="00151CD9">
        <w:rPr>
          <w:rFonts w:ascii="Times New Roman" w:eastAsia="Times New Roman" w:hAnsi="Times New Roman" w:cs="Times New Roman"/>
          <w:b/>
          <w:bCs/>
          <w:color w:val="000000"/>
          <w:sz w:val="28"/>
          <w:szCs w:val="28"/>
          <w:lang w:eastAsia="ru-RU"/>
        </w:rPr>
        <w:t xml:space="preserve"> </w:t>
      </w:r>
      <w:r w:rsidRPr="00391D40">
        <w:rPr>
          <w:rFonts w:ascii="Times New Roman" w:eastAsia="Times New Roman" w:hAnsi="Times New Roman" w:cs="Times New Roman"/>
          <w:color w:val="000000"/>
          <w:sz w:val="28"/>
          <w:szCs w:val="28"/>
          <w:lang w:eastAsia="ru-RU"/>
        </w:rPr>
        <w:t>Использование возможностей акварели</w:t>
      </w:r>
      <w:r w:rsidRPr="00391D40">
        <w:rPr>
          <w:rFonts w:ascii="Times New Roman" w:eastAsia="Times New Roman" w:hAnsi="Times New Roman" w:cs="Times New Roman"/>
          <w:b/>
          <w:bCs/>
          <w:color w:val="000000"/>
          <w:sz w:val="28"/>
          <w:szCs w:val="28"/>
          <w:lang w:eastAsia="ru-RU"/>
        </w:rPr>
        <w:t>. О</w:t>
      </w:r>
      <w:r w:rsidRPr="00391D40">
        <w:rPr>
          <w:rFonts w:ascii="Times New Roman" w:eastAsia="Times New Roman" w:hAnsi="Times New Roman" w:cs="Times New Roman"/>
          <w:color w:val="000000"/>
          <w:sz w:val="28"/>
          <w:szCs w:val="28"/>
          <w:lang w:eastAsia="ru-RU"/>
        </w:rPr>
        <w:t xml:space="preserve">тработка основных приемов. </w:t>
      </w:r>
      <w:r w:rsidRPr="00391D40">
        <w:rPr>
          <w:rFonts w:ascii="Times New Roman" w:eastAsia="Times New Roman" w:hAnsi="Times New Roman" w:cs="Times New Roman"/>
          <w:color w:val="000000"/>
          <w:sz w:val="28"/>
          <w:szCs w:val="28"/>
          <w:lang w:eastAsia="ru-RU"/>
        </w:rPr>
        <w:lastRenderedPageBreak/>
        <w:t>Использование акварели, бумаги формата А5. Этюды овощей и фруктов при боковом освещении с натуры. </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Самостоятельная работа: этюд овощей на теплом фоне при боковом освещении.</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color w:val="000000"/>
          <w:sz w:val="28"/>
          <w:szCs w:val="28"/>
          <w:lang w:eastAsia="ru-RU"/>
        </w:rPr>
        <w:t>2. Тема. Гармоничные диады, триады.</w:t>
      </w:r>
      <w:r w:rsidRPr="00391D40">
        <w:rPr>
          <w:rFonts w:ascii="Times New Roman" w:eastAsia="Times New Roman" w:hAnsi="Times New Roman" w:cs="Times New Roman"/>
          <w:color w:val="000000"/>
          <w:sz w:val="28"/>
          <w:szCs w:val="28"/>
          <w:lang w:eastAsia="ru-RU"/>
        </w:rPr>
        <w:t> Использование возможностей гуаши</w:t>
      </w:r>
      <w:r w:rsidRPr="00391D40">
        <w:rPr>
          <w:rFonts w:ascii="Times New Roman" w:eastAsia="Times New Roman" w:hAnsi="Times New Roman" w:cs="Times New Roman"/>
          <w:b/>
          <w:bCs/>
          <w:color w:val="000000"/>
          <w:sz w:val="28"/>
          <w:szCs w:val="28"/>
          <w:lang w:eastAsia="ru-RU"/>
        </w:rPr>
        <w:t>.</w:t>
      </w:r>
      <w:r w:rsidR="00151CD9">
        <w:rPr>
          <w:rFonts w:ascii="Times New Roman" w:eastAsia="Times New Roman" w:hAnsi="Times New Roman" w:cs="Times New Roman"/>
          <w:b/>
          <w:bCs/>
          <w:color w:val="000000"/>
          <w:sz w:val="28"/>
          <w:szCs w:val="28"/>
          <w:lang w:eastAsia="ru-RU"/>
        </w:rPr>
        <w:t xml:space="preserve"> </w:t>
      </w:r>
      <w:r w:rsidRPr="00391D40">
        <w:rPr>
          <w:rFonts w:ascii="Times New Roman" w:eastAsia="Times New Roman" w:hAnsi="Times New Roman" w:cs="Times New Roman"/>
          <w:color w:val="000000"/>
          <w:sz w:val="28"/>
          <w:szCs w:val="28"/>
          <w:lang w:eastAsia="ru-RU"/>
        </w:rPr>
        <w:t>Отработка основных приемов (мазок, сухая кисть)</w:t>
      </w:r>
      <w:r w:rsidRPr="00391D40">
        <w:rPr>
          <w:rFonts w:ascii="Times New Roman" w:eastAsia="Times New Roman" w:hAnsi="Times New Roman" w:cs="Times New Roman"/>
          <w:b/>
          <w:bCs/>
          <w:color w:val="000000"/>
          <w:sz w:val="28"/>
          <w:szCs w:val="28"/>
          <w:lang w:eastAsia="ru-RU"/>
        </w:rPr>
        <w:t>. </w:t>
      </w:r>
      <w:r w:rsidRPr="00391D40">
        <w:rPr>
          <w:rFonts w:ascii="Times New Roman" w:eastAsia="Times New Roman" w:hAnsi="Times New Roman" w:cs="Times New Roman"/>
          <w:color w:val="000000"/>
          <w:sz w:val="28"/>
          <w:szCs w:val="28"/>
          <w:lang w:eastAsia="ru-RU"/>
        </w:rPr>
        <w:t>Этюд с палитрой художника. Использование гуаши, бумаги различных форматов.</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Самостоятельная работа: этюды овощей и фруктов.</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color w:val="000000"/>
          <w:sz w:val="28"/>
          <w:szCs w:val="28"/>
          <w:lang w:eastAsia="ru-RU"/>
        </w:rPr>
        <w:t>3. Тема.</w:t>
      </w:r>
      <w:r w:rsidRPr="00391D40">
        <w:rPr>
          <w:rFonts w:ascii="Times New Roman" w:eastAsia="Times New Roman" w:hAnsi="Times New Roman" w:cs="Times New Roman"/>
          <w:color w:val="000000"/>
          <w:sz w:val="28"/>
          <w:szCs w:val="28"/>
          <w:lang w:eastAsia="ru-RU"/>
        </w:rPr>
        <w:t> </w:t>
      </w:r>
      <w:r w:rsidRPr="00391D40">
        <w:rPr>
          <w:rFonts w:ascii="Times New Roman" w:eastAsia="Times New Roman" w:hAnsi="Times New Roman" w:cs="Times New Roman"/>
          <w:b/>
          <w:bCs/>
          <w:color w:val="000000"/>
          <w:sz w:val="28"/>
          <w:szCs w:val="28"/>
          <w:lang w:eastAsia="ru-RU"/>
        </w:rPr>
        <w:t>Цветовая композиция. </w:t>
      </w:r>
      <w:r w:rsidRPr="00391D40">
        <w:rPr>
          <w:rFonts w:ascii="Times New Roman" w:eastAsia="Times New Roman" w:hAnsi="Times New Roman" w:cs="Times New Roman"/>
          <w:color w:val="000000"/>
          <w:sz w:val="28"/>
          <w:szCs w:val="28"/>
          <w:lang w:eastAsia="ru-RU"/>
        </w:rPr>
        <w:t>Развитие представления о локальном цвете и нюансах. Понятие «среда». Влияние освещения на цвет. Изображение драпировок, сближенных по цветовому тону, без складок в вертикальной и горизонтальной плоскостях при теплом освещении. Использование акварели, гуаши, бумаги формата А5.</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Самостоятельная работа: изображение драпировок, сближенных по цветовому тону, без складок в вертикальной и горизонтальной плоскостях при холодном освещении.</w:t>
      </w:r>
    </w:p>
    <w:p w:rsidR="004445FB"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color w:val="000000"/>
          <w:sz w:val="28"/>
          <w:szCs w:val="28"/>
          <w:lang w:eastAsia="ru-RU"/>
        </w:rPr>
        <w:t>4. Тема. Колорит. Система цветовых и тональных отношений.</w:t>
      </w:r>
      <w:r w:rsidRPr="00391D40">
        <w:rPr>
          <w:rFonts w:ascii="Times New Roman" w:eastAsia="Times New Roman" w:hAnsi="Times New Roman" w:cs="Times New Roman"/>
          <w:color w:val="000000"/>
          <w:sz w:val="28"/>
          <w:szCs w:val="28"/>
          <w:lang w:eastAsia="ru-RU"/>
        </w:rPr>
        <w:t>  </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Понятие теории цвета — </w:t>
      </w:r>
      <w:r w:rsidRPr="00391D40">
        <w:rPr>
          <w:rFonts w:ascii="Times New Roman" w:eastAsia="Times New Roman" w:hAnsi="Times New Roman" w:cs="Times New Roman"/>
          <w:iCs/>
          <w:color w:val="000000"/>
          <w:sz w:val="28"/>
          <w:szCs w:val="28"/>
          <w:lang w:eastAsia="ru-RU"/>
        </w:rPr>
        <w:t>колорит</w:t>
      </w:r>
      <w:r w:rsidRPr="00391D40">
        <w:rPr>
          <w:rFonts w:ascii="Times New Roman" w:eastAsia="Times New Roman" w:hAnsi="Times New Roman" w:cs="Times New Roman"/>
          <w:color w:val="000000"/>
          <w:sz w:val="28"/>
          <w:szCs w:val="28"/>
          <w:lang w:eastAsia="ru-RU"/>
        </w:rPr>
        <w:t>. Усвоение знаний о пяти типах колорита (</w:t>
      </w:r>
      <w:proofErr w:type="spellStart"/>
      <w:r w:rsidRPr="00391D40">
        <w:rPr>
          <w:rFonts w:ascii="Times New Roman" w:eastAsia="Times New Roman" w:hAnsi="Times New Roman" w:cs="Times New Roman"/>
          <w:color w:val="000000"/>
          <w:sz w:val="28"/>
          <w:szCs w:val="28"/>
          <w:lang w:eastAsia="ru-RU"/>
        </w:rPr>
        <w:t>сгармонированный</w:t>
      </w:r>
      <w:proofErr w:type="spellEnd"/>
      <w:r w:rsidRPr="00391D40">
        <w:rPr>
          <w:rFonts w:ascii="Times New Roman" w:eastAsia="Times New Roman" w:hAnsi="Times New Roman" w:cs="Times New Roman"/>
          <w:color w:val="000000"/>
          <w:sz w:val="28"/>
          <w:szCs w:val="28"/>
          <w:lang w:eastAsia="ru-RU"/>
        </w:rPr>
        <w:t xml:space="preserve">, пестрый, </w:t>
      </w:r>
      <w:proofErr w:type="spellStart"/>
      <w:r w:rsidRPr="00391D40">
        <w:rPr>
          <w:rFonts w:ascii="Times New Roman" w:eastAsia="Times New Roman" w:hAnsi="Times New Roman" w:cs="Times New Roman"/>
          <w:color w:val="000000"/>
          <w:sz w:val="28"/>
          <w:szCs w:val="28"/>
          <w:lang w:eastAsia="ru-RU"/>
        </w:rPr>
        <w:t>разбеленный</w:t>
      </w:r>
      <w:proofErr w:type="spellEnd"/>
      <w:r w:rsidRPr="00391D40">
        <w:rPr>
          <w:rFonts w:ascii="Times New Roman" w:eastAsia="Times New Roman" w:hAnsi="Times New Roman" w:cs="Times New Roman"/>
          <w:color w:val="000000"/>
          <w:sz w:val="28"/>
          <w:szCs w:val="28"/>
          <w:lang w:eastAsia="ru-RU"/>
        </w:rPr>
        <w:t>, зачерненный, ломаный).  Выполнить карточки-</w:t>
      </w:r>
      <w:proofErr w:type="spellStart"/>
      <w:r w:rsidRPr="00391D40">
        <w:rPr>
          <w:rFonts w:ascii="Times New Roman" w:eastAsia="Times New Roman" w:hAnsi="Times New Roman" w:cs="Times New Roman"/>
          <w:color w:val="000000"/>
          <w:sz w:val="28"/>
          <w:szCs w:val="28"/>
          <w:lang w:eastAsia="ru-RU"/>
        </w:rPr>
        <w:t>выкраски</w:t>
      </w:r>
      <w:proofErr w:type="spellEnd"/>
      <w:r w:rsidRPr="00391D40">
        <w:rPr>
          <w:rFonts w:ascii="Times New Roman" w:eastAsia="Times New Roman" w:hAnsi="Times New Roman" w:cs="Times New Roman"/>
          <w:color w:val="000000"/>
          <w:sz w:val="28"/>
          <w:szCs w:val="28"/>
          <w:lang w:eastAsia="ru-RU"/>
        </w:rPr>
        <w:t xml:space="preserve"> с </w:t>
      </w:r>
      <w:proofErr w:type="spellStart"/>
      <w:r w:rsidRPr="00391D40">
        <w:rPr>
          <w:rFonts w:ascii="Times New Roman" w:eastAsia="Times New Roman" w:hAnsi="Times New Roman" w:cs="Times New Roman"/>
          <w:color w:val="000000"/>
          <w:sz w:val="28"/>
          <w:szCs w:val="28"/>
          <w:lang w:eastAsia="ru-RU"/>
        </w:rPr>
        <w:t>разбелом</w:t>
      </w:r>
      <w:proofErr w:type="spellEnd"/>
      <w:r w:rsidRPr="00391D40">
        <w:rPr>
          <w:rFonts w:ascii="Times New Roman" w:eastAsia="Times New Roman" w:hAnsi="Times New Roman" w:cs="Times New Roman"/>
          <w:color w:val="000000"/>
          <w:sz w:val="28"/>
          <w:szCs w:val="28"/>
          <w:lang w:eastAsia="ru-RU"/>
        </w:rPr>
        <w:t xml:space="preserve"> и </w:t>
      </w:r>
      <w:proofErr w:type="spellStart"/>
      <w:r w:rsidRPr="00391D40">
        <w:rPr>
          <w:rFonts w:ascii="Times New Roman" w:eastAsia="Times New Roman" w:hAnsi="Times New Roman" w:cs="Times New Roman"/>
          <w:color w:val="000000"/>
          <w:sz w:val="28"/>
          <w:szCs w:val="28"/>
          <w:lang w:eastAsia="ru-RU"/>
        </w:rPr>
        <w:t>зачернением</w:t>
      </w:r>
      <w:proofErr w:type="spellEnd"/>
      <w:r w:rsidRPr="00391D40">
        <w:rPr>
          <w:rFonts w:ascii="Times New Roman" w:eastAsia="Times New Roman" w:hAnsi="Times New Roman" w:cs="Times New Roman"/>
          <w:color w:val="000000"/>
          <w:sz w:val="28"/>
          <w:szCs w:val="28"/>
          <w:lang w:eastAsia="ru-RU"/>
        </w:rPr>
        <w:t xml:space="preserve"> каждого из 12 цветов 12-ступенного цветового круга. Всего с 12 чистыми цветами этого спектра должно быть изготовлено 36 карточек-</w:t>
      </w:r>
      <w:proofErr w:type="spellStart"/>
      <w:r w:rsidRPr="00391D40">
        <w:rPr>
          <w:rFonts w:ascii="Times New Roman" w:eastAsia="Times New Roman" w:hAnsi="Times New Roman" w:cs="Times New Roman"/>
          <w:color w:val="000000"/>
          <w:sz w:val="28"/>
          <w:szCs w:val="28"/>
          <w:lang w:eastAsia="ru-RU"/>
        </w:rPr>
        <w:t>выкрасок</w:t>
      </w:r>
      <w:proofErr w:type="spellEnd"/>
      <w:r w:rsidRPr="00391D40">
        <w:rPr>
          <w:rFonts w:ascii="Times New Roman" w:eastAsia="Times New Roman" w:hAnsi="Times New Roman" w:cs="Times New Roman"/>
          <w:color w:val="000000"/>
          <w:sz w:val="28"/>
          <w:szCs w:val="28"/>
          <w:lang w:eastAsia="ru-RU"/>
        </w:rPr>
        <w:t>. Использование акварели, гуаши, бумаги формата А6.</w:t>
      </w:r>
    </w:p>
    <w:p w:rsidR="004445FB"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Самостоятельная работа:  Натюрморт из темных предметов, разли</w:t>
      </w:r>
      <w:r w:rsidR="00330C78" w:rsidRPr="00391D40">
        <w:rPr>
          <w:rFonts w:ascii="Times New Roman" w:eastAsia="Times New Roman" w:hAnsi="Times New Roman" w:cs="Times New Roman"/>
          <w:color w:val="000000"/>
          <w:sz w:val="28"/>
          <w:szCs w:val="28"/>
          <w:lang w:eastAsia="ru-RU"/>
        </w:rPr>
        <w:t>чных по форме, на светлом фоне.</w:t>
      </w:r>
    </w:p>
    <w:p w:rsidR="007E34A4" w:rsidRPr="00391D40" w:rsidRDefault="007E34A4" w:rsidP="00391D40">
      <w:pPr>
        <w:shd w:val="clear" w:color="auto" w:fill="FFFFFF"/>
        <w:spacing w:after="0" w:line="360" w:lineRule="auto"/>
        <w:ind w:firstLine="709"/>
        <w:jc w:val="center"/>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i/>
          <w:iCs/>
          <w:color w:val="000000"/>
          <w:sz w:val="28"/>
          <w:szCs w:val="28"/>
          <w:lang w:eastAsia="ru-RU"/>
        </w:rPr>
        <w:t>Третий год обучения</w:t>
      </w:r>
    </w:p>
    <w:p w:rsidR="004445FB" w:rsidRPr="00391D40" w:rsidRDefault="007E34A4" w:rsidP="00391D40">
      <w:pPr>
        <w:pStyle w:val="a7"/>
        <w:numPr>
          <w:ilvl w:val="0"/>
          <w:numId w:val="1"/>
        </w:numPr>
        <w:shd w:val="clear" w:color="auto" w:fill="FFFFFF"/>
        <w:spacing w:after="0" w:line="360" w:lineRule="auto"/>
        <w:ind w:left="0" w:firstLine="709"/>
        <w:jc w:val="both"/>
        <w:rPr>
          <w:rFonts w:ascii="Times New Roman" w:eastAsia="Times New Roman" w:hAnsi="Times New Roman" w:cs="Times New Roman"/>
          <w:b/>
          <w:bCs/>
          <w:color w:val="000000"/>
          <w:sz w:val="28"/>
          <w:szCs w:val="28"/>
          <w:lang w:eastAsia="ru-RU"/>
        </w:rPr>
      </w:pPr>
      <w:r w:rsidRPr="00391D40">
        <w:rPr>
          <w:rFonts w:ascii="Times New Roman" w:eastAsia="Times New Roman" w:hAnsi="Times New Roman" w:cs="Times New Roman"/>
          <w:b/>
          <w:bCs/>
          <w:color w:val="000000"/>
          <w:sz w:val="28"/>
          <w:szCs w:val="28"/>
          <w:lang w:eastAsia="ru-RU"/>
        </w:rPr>
        <w:t>Тема. Искусство цвета. Типы цветового контраста. Контраст цветовых сопоставлений. </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Понятие «цветовой контраст». Семь типов цветового контрас</w:t>
      </w:r>
      <w:r w:rsidR="004445FB" w:rsidRPr="00391D40">
        <w:rPr>
          <w:rFonts w:ascii="Times New Roman" w:eastAsia="Times New Roman" w:hAnsi="Times New Roman" w:cs="Times New Roman"/>
          <w:color w:val="000000"/>
          <w:sz w:val="28"/>
          <w:szCs w:val="28"/>
          <w:lang w:eastAsia="ru-RU"/>
        </w:rPr>
        <w:t>т</w:t>
      </w:r>
      <w:r w:rsidRPr="00391D40">
        <w:rPr>
          <w:rFonts w:ascii="Times New Roman" w:eastAsia="Times New Roman" w:hAnsi="Times New Roman" w:cs="Times New Roman"/>
          <w:color w:val="000000"/>
          <w:sz w:val="28"/>
          <w:szCs w:val="28"/>
          <w:lang w:eastAsia="ru-RU"/>
        </w:rPr>
        <w:t xml:space="preserve">а </w:t>
      </w:r>
      <w:r w:rsidR="00151CD9" w:rsidRPr="00391D40">
        <w:rPr>
          <w:rFonts w:ascii="Times New Roman" w:eastAsia="Times New Roman" w:hAnsi="Times New Roman" w:cs="Times New Roman"/>
          <w:color w:val="000000"/>
          <w:sz w:val="28"/>
          <w:szCs w:val="28"/>
          <w:lang w:eastAsia="ru-RU"/>
        </w:rPr>
        <w:t>(по</w:t>
      </w:r>
      <w:r w:rsidRPr="00391D40">
        <w:rPr>
          <w:rFonts w:ascii="Times New Roman" w:eastAsia="Times New Roman" w:hAnsi="Times New Roman" w:cs="Times New Roman"/>
          <w:color w:val="000000"/>
          <w:sz w:val="28"/>
          <w:szCs w:val="28"/>
          <w:lang w:eastAsia="ru-RU"/>
        </w:rPr>
        <w:t xml:space="preserve"> цветовому тону (например, красный — желтый — синий); светлый — </w:t>
      </w:r>
      <w:r w:rsidRPr="00391D40">
        <w:rPr>
          <w:rFonts w:ascii="Times New Roman" w:eastAsia="Times New Roman" w:hAnsi="Times New Roman" w:cs="Times New Roman"/>
          <w:color w:val="000000"/>
          <w:sz w:val="28"/>
          <w:szCs w:val="28"/>
          <w:lang w:eastAsia="ru-RU"/>
        </w:rPr>
        <w:lastRenderedPageBreak/>
        <w:t>темный; насыщенный — приглушенный; симультанный — когда при восприятии какого-либо цвета вблизи его возникает ощущение присутствия цвета, контрастного существующему (например, при восприятии красного цвета вокруг него видится ореол зеленого цвета, который объективно не существует); холодный — теплый; контраст дополнительных цветов; контраст по площади цветового пятна.</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Самостоятельная работа: этюд фруктов или овощей по тому же принципу.</w:t>
      </w:r>
    </w:p>
    <w:p w:rsidR="004445FB" w:rsidRPr="00391D40" w:rsidRDefault="007E34A4" w:rsidP="00391D40">
      <w:pPr>
        <w:pStyle w:val="a7"/>
        <w:numPr>
          <w:ilvl w:val="0"/>
          <w:numId w:val="1"/>
        </w:numPr>
        <w:shd w:val="clear" w:color="auto" w:fill="FFFFFF"/>
        <w:spacing w:after="0" w:line="360" w:lineRule="auto"/>
        <w:ind w:left="0" w:firstLine="709"/>
        <w:jc w:val="both"/>
        <w:rPr>
          <w:rFonts w:ascii="Times New Roman" w:eastAsia="Times New Roman" w:hAnsi="Times New Roman" w:cs="Times New Roman"/>
          <w:b/>
          <w:bCs/>
          <w:color w:val="000000"/>
          <w:sz w:val="28"/>
          <w:szCs w:val="28"/>
          <w:lang w:eastAsia="ru-RU"/>
        </w:rPr>
      </w:pPr>
      <w:r w:rsidRPr="00391D40">
        <w:rPr>
          <w:rFonts w:ascii="Times New Roman" w:eastAsia="Times New Roman" w:hAnsi="Times New Roman" w:cs="Times New Roman"/>
          <w:b/>
          <w:bCs/>
          <w:color w:val="000000"/>
          <w:sz w:val="28"/>
          <w:szCs w:val="28"/>
          <w:lang w:eastAsia="ru-RU"/>
        </w:rPr>
        <w:t>Тема. Контраст светлого и темного, холодного и теплого.</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color w:val="000000"/>
          <w:sz w:val="28"/>
          <w:szCs w:val="28"/>
          <w:lang w:eastAsia="ru-RU"/>
        </w:rPr>
        <w:t> </w:t>
      </w:r>
      <w:r w:rsidRPr="00391D40">
        <w:rPr>
          <w:rFonts w:ascii="Times New Roman" w:eastAsia="Times New Roman" w:hAnsi="Times New Roman" w:cs="Times New Roman"/>
          <w:color w:val="000000"/>
          <w:sz w:val="28"/>
          <w:szCs w:val="28"/>
          <w:lang w:eastAsia="ru-RU"/>
        </w:rPr>
        <w:t>1-полярная цветовая композиция в зачерненном колорите, в теплой гамме;</w:t>
      </w:r>
    </w:p>
    <w:p w:rsidR="00391D40"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Использование акварели, гуаши, бумаги различных форматов.</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Самостоятельная работа: 1-полярная цветовая композиция в зачерненном колорите, в холодной гамме;</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color w:val="000000"/>
          <w:sz w:val="28"/>
          <w:szCs w:val="28"/>
          <w:lang w:eastAsia="ru-RU"/>
        </w:rPr>
        <w:t>3. Тема.</w:t>
      </w:r>
      <w:r w:rsidRPr="00391D40">
        <w:rPr>
          <w:rFonts w:ascii="Times New Roman" w:eastAsia="Times New Roman" w:hAnsi="Times New Roman" w:cs="Times New Roman"/>
          <w:color w:val="000000"/>
          <w:sz w:val="28"/>
          <w:szCs w:val="28"/>
          <w:lang w:eastAsia="ru-RU"/>
        </w:rPr>
        <w:t> </w:t>
      </w:r>
      <w:r w:rsidRPr="00391D40">
        <w:rPr>
          <w:rFonts w:ascii="Times New Roman" w:eastAsia="Times New Roman" w:hAnsi="Times New Roman" w:cs="Times New Roman"/>
          <w:b/>
          <w:bCs/>
          <w:color w:val="000000"/>
          <w:sz w:val="28"/>
          <w:szCs w:val="28"/>
          <w:lang w:eastAsia="ru-RU"/>
        </w:rPr>
        <w:t>Контраст дополнительных цветов. Симультанный контраст цветового насыщения. </w:t>
      </w:r>
      <w:r w:rsidRPr="00391D40">
        <w:rPr>
          <w:rFonts w:ascii="Times New Roman" w:eastAsia="Times New Roman" w:hAnsi="Times New Roman" w:cs="Times New Roman"/>
          <w:color w:val="000000"/>
          <w:sz w:val="28"/>
          <w:szCs w:val="28"/>
          <w:lang w:eastAsia="ru-RU"/>
        </w:rPr>
        <w:t>2-полярная</w:t>
      </w:r>
      <w:r w:rsidR="0092446C" w:rsidRPr="00391D40">
        <w:rPr>
          <w:rFonts w:ascii="Times New Roman" w:eastAsia="Times New Roman" w:hAnsi="Times New Roman" w:cs="Times New Roman"/>
          <w:color w:val="000000"/>
          <w:sz w:val="28"/>
          <w:szCs w:val="28"/>
          <w:lang w:eastAsia="ru-RU"/>
        </w:rPr>
        <w:t xml:space="preserve"> цветовая композиция в разделенном</w:t>
      </w:r>
      <w:r w:rsidRPr="00391D40">
        <w:rPr>
          <w:rFonts w:ascii="Times New Roman" w:eastAsia="Times New Roman" w:hAnsi="Times New Roman" w:cs="Times New Roman"/>
          <w:color w:val="000000"/>
          <w:sz w:val="28"/>
          <w:szCs w:val="28"/>
          <w:lang w:eastAsia="ru-RU"/>
        </w:rPr>
        <w:t xml:space="preserve"> колорите, в холодной гамме.</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Использование акварели, гуаши, бумаги различных форматов.</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xml:space="preserve">Самостоятельная работа: 2-полярная цветовая композиция в </w:t>
      </w:r>
      <w:proofErr w:type="spellStart"/>
      <w:r w:rsidRPr="00391D40">
        <w:rPr>
          <w:rFonts w:ascii="Times New Roman" w:eastAsia="Times New Roman" w:hAnsi="Times New Roman" w:cs="Times New Roman"/>
          <w:color w:val="000000"/>
          <w:sz w:val="28"/>
          <w:szCs w:val="28"/>
          <w:lang w:eastAsia="ru-RU"/>
        </w:rPr>
        <w:t>разбеленном</w:t>
      </w:r>
      <w:proofErr w:type="spellEnd"/>
      <w:r w:rsidRPr="00391D40">
        <w:rPr>
          <w:rFonts w:ascii="Times New Roman" w:eastAsia="Times New Roman" w:hAnsi="Times New Roman" w:cs="Times New Roman"/>
          <w:color w:val="000000"/>
          <w:sz w:val="28"/>
          <w:szCs w:val="28"/>
          <w:lang w:eastAsia="ru-RU"/>
        </w:rPr>
        <w:t xml:space="preserve"> колорите, в теплой гамме.</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color w:val="000000"/>
          <w:sz w:val="28"/>
          <w:szCs w:val="28"/>
          <w:lang w:eastAsia="ru-RU"/>
        </w:rPr>
        <w:t xml:space="preserve">4. Тема. Контраст цветового распространения. Теория </w:t>
      </w:r>
      <w:proofErr w:type="spellStart"/>
      <w:r w:rsidRPr="00391D40">
        <w:rPr>
          <w:rFonts w:ascii="Times New Roman" w:eastAsia="Times New Roman" w:hAnsi="Times New Roman" w:cs="Times New Roman"/>
          <w:b/>
          <w:bCs/>
          <w:color w:val="000000"/>
          <w:sz w:val="28"/>
          <w:szCs w:val="28"/>
          <w:lang w:eastAsia="ru-RU"/>
        </w:rPr>
        <w:t>Иттена</w:t>
      </w:r>
      <w:proofErr w:type="spellEnd"/>
      <w:r w:rsidRPr="00391D40">
        <w:rPr>
          <w:rFonts w:ascii="Times New Roman" w:eastAsia="Times New Roman" w:hAnsi="Times New Roman" w:cs="Times New Roman"/>
          <w:b/>
          <w:bCs/>
          <w:color w:val="000000"/>
          <w:sz w:val="28"/>
          <w:szCs w:val="28"/>
          <w:lang w:eastAsia="ru-RU"/>
        </w:rPr>
        <w:t>. </w:t>
      </w:r>
      <w:r w:rsidRPr="00391D40">
        <w:rPr>
          <w:rFonts w:ascii="Times New Roman" w:eastAsia="Times New Roman" w:hAnsi="Times New Roman" w:cs="Times New Roman"/>
          <w:color w:val="000000"/>
          <w:sz w:val="28"/>
          <w:szCs w:val="28"/>
          <w:lang w:eastAsia="ru-RU"/>
        </w:rPr>
        <w:t>Влияние цветовой среды на предметы. Передача формы предмета с учетом изменения цвета от освещения</w:t>
      </w:r>
      <w:r w:rsidRPr="00391D40">
        <w:rPr>
          <w:rFonts w:ascii="Times New Roman" w:eastAsia="Times New Roman" w:hAnsi="Times New Roman" w:cs="Times New Roman"/>
          <w:b/>
          <w:bCs/>
          <w:color w:val="000000"/>
          <w:sz w:val="28"/>
          <w:szCs w:val="28"/>
          <w:lang w:eastAsia="ru-RU"/>
        </w:rPr>
        <w:t>. </w:t>
      </w:r>
      <w:r w:rsidRPr="00391D40">
        <w:rPr>
          <w:rFonts w:ascii="Times New Roman" w:eastAsia="Times New Roman" w:hAnsi="Times New Roman" w:cs="Times New Roman"/>
          <w:color w:val="000000"/>
          <w:sz w:val="28"/>
          <w:szCs w:val="28"/>
          <w:lang w:eastAsia="ru-RU"/>
        </w:rPr>
        <w:t xml:space="preserve">Натюрморт с простым предметом быта цилиндрической формы (кастрюля) с фруктами в холодной гамме при теплом освещении на нейтральном </w:t>
      </w:r>
      <w:proofErr w:type="spellStart"/>
      <w:r w:rsidRPr="00391D40">
        <w:rPr>
          <w:rFonts w:ascii="Times New Roman" w:eastAsia="Times New Roman" w:hAnsi="Times New Roman" w:cs="Times New Roman"/>
          <w:color w:val="000000"/>
          <w:sz w:val="28"/>
          <w:szCs w:val="28"/>
          <w:lang w:eastAsia="ru-RU"/>
        </w:rPr>
        <w:t>фоне</w:t>
      </w:r>
      <w:r w:rsidRPr="00391D40">
        <w:rPr>
          <w:rFonts w:ascii="Times New Roman" w:eastAsia="Times New Roman" w:hAnsi="Times New Roman" w:cs="Times New Roman"/>
          <w:b/>
          <w:bCs/>
          <w:color w:val="000000"/>
          <w:sz w:val="28"/>
          <w:szCs w:val="28"/>
          <w:lang w:eastAsia="ru-RU"/>
        </w:rPr>
        <w:t>.</w:t>
      </w:r>
      <w:r w:rsidRPr="00391D40">
        <w:rPr>
          <w:rFonts w:ascii="Times New Roman" w:eastAsia="Times New Roman" w:hAnsi="Times New Roman" w:cs="Times New Roman"/>
          <w:color w:val="000000"/>
          <w:sz w:val="28"/>
          <w:szCs w:val="28"/>
          <w:lang w:eastAsia="ru-RU"/>
        </w:rPr>
        <w:t>Использование</w:t>
      </w:r>
      <w:proofErr w:type="spellEnd"/>
      <w:r w:rsidRPr="00391D40">
        <w:rPr>
          <w:rFonts w:ascii="Times New Roman" w:eastAsia="Times New Roman" w:hAnsi="Times New Roman" w:cs="Times New Roman"/>
          <w:color w:val="000000"/>
          <w:sz w:val="28"/>
          <w:szCs w:val="28"/>
          <w:lang w:eastAsia="ru-RU"/>
        </w:rPr>
        <w:t xml:space="preserve"> акварели, гуаши, бумаги формата А4.</w:t>
      </w:r>
    </w:p>
    <w:p w:rsidR="0092446C" w:rsidRPr="00431F3F"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 xml:space="preserve">Самостоятельная </w:t>
      </w:r>
      <w:proofErr w:type="gramStart"/>
      <w:r w:rsidRPr="00431F3F">
        <w:rPr>
          <w:rFonts w:ascii="Times New Roman" w:eastAsia="Times New Roman" w:hAnsi="Times New Roman" w:cs="Times New Roman"/>
          <w:color w:val="000000"/>
          <w:sz w:val="28"/>
          <w:szCs w:val="28"/>
          <w:lang w:eastAsia="ru-RU"/>
        </w:rPr>
        <w:t>работа:</w:t>
      </w:r>
      <w:r w:rsidR="00330C78" w:rsidRPr="00431F3F">
        <w:rPr>
          <w:rFonts w:ascii="Times New Roman" w:eastAsia="Times New Roman" w:hAnsi="Times New Roman" w:cs="Times New Roman"/>
          <w:color w:val="000000"/>
          <w:sz w:val="28"/>
          <w:szCs w:val="28"/>
          <w:lang w:eastAsia="ru-RU"/>
        </w:rPr>
        <w:t>  аудиторное</w:t>
      </w:r>
      <w:proofErr w:type="gramEnd"/>
      <w:r w:rsidR="00330C78" w:rsidRPr="00431F3F">
        <w:rPr>
          <w:rFonts w:ascii="Times New Roman" w:eastAsia="Times New Roman" w:hAnsi="Times New Roman" w:cs="Times New Roman"/>
          <w:color w:val="000000"/>
          <w:sz w:val="28"/>
          <w:szCs w:val="28"/>
          <w:lang w:eastAsia="ru-RU"/>
        </w:rPr>
        <w:t xml:space="preserve"> задание по памяти.</w:t>
      </w:r>
    </w:p>
    <w:p w:rsidR="00330C78" w:rsidRPr="00431F3F" w:rsidRDefault="00431F3F" w:rsidP="00431F3F">
      <w:pPr>
        <w:shd w:val="clear" w:color="auto" w:fill="FFFFFF"/>
        <w:spacing w:after="0" w:line="360" w:lineRule="auto"/>
        <w:ind w:firstLine="709"/>
        <w:jc w:val="center"/>
        <w:rPr>
          <w:rFonts w:ascii="Times New Roman" w:eastAsiaTheme="minorEastAsia" w:hAnsi="Times New Roman" w:cs="Times New Roman"/>
          <w:b/>
          <w:bCs/>
          <w:sz w:val="28"/>
          <w:szCs w:val="28"/>
        </w:rPr>
      </w:pPr>
      <w:r w:rsidRPr="00431F3F">
        <w:rPr>
          <w:rFonts w:ascii="Times New Roman" w:eastAsia="Times New Roman" w:hAnsi="Times New Roman" w:cs="Times New Roman"/>
          <w:b/>
          <w:bCs/>
          <w:color w:val="000000"/>
          <w:sz w:val="28"/>
          <w:szCs w:val="28"/>
          <w:lang w:val="en-US" w:eastAsia="ru-RU"/>
        </w:rPr>
        <w:t>I</w:t>
      </w:r>
      <w:r w:rsidRPr="00431F3F">
        <w:rPr>
          <w:rFonts w:ascii="Times New Roman" w:eastAsia="Times New Roman" w:hAnsi="Times New Roman" w:cs="Times New Roman"/>
          <w:b/>
          <w:bCs/>
          <w:color w:val="000000"/>
          <w:sz w:val="28"/>
          <w:szCs w:val="28"/>
          <w:lang w:eastAsia="ru-RU"/>
        </w:rPr>
        <w:t>V. </w:t>
      </w:r>
      <w:r w:rsidRPr="00431F3F">
        <w:rPr>
          <w:rFonts w:ascii="Times New Roman" w:eastAsiaTheme="minorEastAsia" w:hAnsi="Times New Roman" w:cs="Times New Roman"/>
          <w:b/>
          <w:bCs/>
          <w:sz w:val="28"/>
          <w:szCs w:val="28"/>
        </w:rPr>
        <w:t>Требования к уровню подготовки обучающихся</w:t>
      </w:r>
    </w:p>
    <w:p w:rsidR="00431F3F" w:rsidRPr="00431F3F" w:rsidRDefault="00431F3F" w:rsidP="00431F3F">
      <w:pPr>
        <w:shd w:val="clear" w:color="auto" w:fill="FFFFFF"/>
        <w:spacing w:after="0" w:line="360" w:lineRule="auto"/>
        <w:ind w:firstLine="709"/>
        <w:jc w:val="both"/>
        <w:rPr>
          <w:rFonts w:ascii="Times New Roman" w:eastAsiaTheme="minorEastAsia" w:hAnsi="Times New Roman" w:cs="Times New Roman"/>
          <w:bCs/>
          <w:sz w:val="28"/>
          <w:szCs w:val="28"/>
        </w:rPr>
      </w:pPr>
      <w:r w:rsidRPr="00431F3F">
        <w:rPr>
          <w:rFonts w:ascii="Times New Roman" w:eastAsiaTheme="minorEastAsia" w:hAnsi="Times New Roman" w:cs="Times New Roman"/>
          <w:bCs/>
          <w:sz w:val="28"/>
          <w:szCs w:val="28"/>
        </w:rPr>
        <w:t>Раздел содержит перечень знаний, умений и навыков, приобретение которых обеспечивает программа «</w:t>
      </w:r>
      <w:proofErr w:type="spellStart"/>
      <w:r w:rsidRPr="00431F3F">
        <w:rPr>
          <w:rFonts w:ascii="Times New Roman" w:eastAsiaTheme="minorEastAsia" w:hAnsi="Times New Roman" w:cs="Times New Roman"/>
          <w:bCs/>
          <w:sz w:val="28"/>
          <w:szCs w:val="28"/>
        </w:rPr>
        <w:t>Цветоведение</w:t>
      </w:r>
      <w:proofErr w:type="spellEnd"/>
      <w:r w:rsidRPr="00431F3F">
        <w:rPr>
          <w:rFonts w:ascii="Times New Roman" w:eastAsiaTheme="minorEastAsia" w:hAnsi="Times New Roman" w:cs="Times New Roman"/>
          <w:bCs/>
          <w:sz w:val="28"/>
          <w:szCs w:val="28"/>
        </w:rPr>
        <w:t>»:</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lastRenderedPageBreak/>
        <w:t>• знание цветового круга Гёте, цветовые ряды по теории «Времена года»;</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 знание классификации цветов;</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 знание принципов комбинирования цветов;</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 знание типа колорита;</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 знание основы теории цвета;</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 xml:space="preserve">• знание законов </w:t>
      </w:r>
      <w:proofErr w:type="spellStart"/>
      <w:r w:rsidRPr="00431F3F">
        <w:rPr>
          <w:rFonts w:ascii="Times New Roman" w:eastAsia="Times New Roman" w:hAnsi="Times New Roman" w:cs="Times New Roman"/>
          <w:color w:val="000000"/>
          <w:sz w:val="28"/>
          <w:szCs w:val="28"/>
          <w:lang w:eastAsia="ru-RU"/>
        </w:rPr>
        <w:t>цветоведения</w:t>
      </w:r>
      <w:proofErr w:type="spellEnd"/>
      <w:r w:rsidRPr="00431F3F">
        <w:rPr>
          <w:rFonts w:ascii="Times New Roman" w:eastAsia="Times New Roman" w:hAnsi="Times New Roman" w:cs="Times New Roman"/>
          <w:color w:val="000000"/>
          <w:sz w:val="28"/>
          <w:szCs w:val="28"/>
          <w:lang w:eastAsia="ru-RU"/>
        </w:rPr>
        <w:t>;</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 знание принципов гармоничного сочетания цветов;</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 навыков последовательного ведения живописной работы.</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 умения смешивать цвета различными способами;</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 умения составлять гармонические композиции;</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 умения владеть приемами сочетания хроматических и ахроматических</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цветов.</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 знание художественной терминологии, используемой в работе с цветом;</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 знание приемов разработки художественных и декоративно-прикладных</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эскизов;</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 навыки выбора цветовых решений при создании композиции.</w:t>
      </w:r>
    </w:p>
    <w:p w:rsidR="007E34A4" w:rsidRPr="00431F3F" w:rsidRDefault="007E34A4" w:rsidP="00391D40">
      <w:pPr>
        <w:shd w:val="clear" w:color="auto" w:fill="FFFFFF"/>
        <w:spacing w:after="0" w:line="360" w:lineRule="auto"/>
        <w:ind w:firstLine="709"/>
        <w:jc w:val="center"/>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b/>
          <w:bCs/>
          <w:color w:val="000000"/>
          <w:sz w:val="28"/>
          <w:szCs w:val="28"/>
          <w:lang w:eastAsia="ru-RU"/>
        </w:rPr>
        <w:t>V. Формы и методы контроля, система оценок</w:t>
      </w:r>
    </w:p>
    <w:p w:rsidR="007E34A4" w:rsidRPr="00391D40" w:rsidRDefault="007E34A4" w:rsidP="00391D40">
      <w:pPr>
        <w:pStyle w:val="a7"/>
        <w:numPr>
          <w:ilvl w:val="0"/>
          <w:numId w:val="2"/>
        </w:numPr>
        <w:shd w:val="clear" w:color="auto" w:fill="FFFFFF"/>
        <w:spacing w:after="0" w:line="360" w:lineRule="auto"/>
        <w:ind w:left="0" w:firstLine="709"/>
        <w:jc w:val="center"/>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i/>
          <w:iCs/>
          <w:color w:val="000000"/>
          <w:sz w:val="28"/>
          <w:szCs w:val="28"/>
          <w:lang w:eastAsia="ru-RU"/>
        </w:rPr>
        <w:t>Аттестация: цели, виды, форма, содержание</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Контроль знаний, умений и навыков обучающихся обеспечивает оперативное управление учебным процессом и выполняет обучающую, проверочную, воспитательную и корректирующую функции.</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xml:space="preserve">Текущий контроль успеваемости обучающихся проводится в счет аудиторного времени, предусмотренного на учебный предмет в виде  проверки самостоятельной работы обучающегося, обсуждения этапов работы над композицией, выставления оценок и пр. Преподаватель имеет </w:t>
      </w:r>
      <w:r w:rsidRPr="00391D40">
        <w:rPr>
          <w:rFonts w:ascii="Times New Roman" w:eastAsia="Times New Roman" w:hAnsi="Times New Roman" w:cs="Times New Roman"/>
          <w:color w:val="000000"/>
          <w:sz w:val="28"/>
          <w:szCs w:val="28"/>
          <w:lang w:eastAsia="ru-RU"/>
        </w:rPr>
        <w:lastRenderedPageBreak/>
        <w:t>возможность по своему усмотрению проводить промежуточные просмотры по разделам программы.</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Формы промежуточной аттестации:</w:t>
      </w:r>
    </w:p>
    <w:p w:rsidR="007E34A4" w:rsidRPr="00391D40" w:rsidRDefault="0092446C"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w:t>
      </w:r>
      <w:r w:rsidR="007E34A4" w:rsidRPr="00391D40">
        <w:rPr>
          <w:rFonts w:ascii="Times New Roman" w:eastAsia="Times New Roman" w:hAnsi="Times New Roman" w:cs="Times New Roman"/>
          <w:color w:val="000000"/>
          <w:sz w:val="28"/>
          <w:szCs w:val="28"/>
          <w:lang w:eastAsia="ru-RU"/>
        </w:rPr>
        <w:t xml:space="preserve"> зачет – творческий просмотр (проводится в счет аудиторного времени);</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Промежуточный контроль успеваемости обучающихся проводится в счет аудиторного времени, предусмотренного на учебный предмет в виде творческого просмотра по окончании первого полугодия. Оценки ученикам могут выставляться и по окончании четверти. Преподаватель имеет возможность по своему усмотрению проводить промежуточные просмотры по разделам программы (текущий контроль).</w:t>
      </w:r>
    </w:p>
    <w:p w:rsidR="007E34A4" w:rsidRPr="00391D40" w:rsidRDefault="007E34A4" w:rsidP="00391D40">
      <w:pPr>
        <w:pStyle w:val="a7"/>
        <w:numPr>
          <w:ilvl w:val="0"/>
          <w:numId w:val="2"/>
        </w:numPr>
        <w:shd w:val="clear" w:color="auto" w:fill="FFFFFF"/>
        <w:spacing w:after="0" w:line="360" w:lineRule="auto"/>
        <w:ind w:left="0"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i/>
          <w:iCs/>
          <w:color w:val="000000"/>
          <w:sz w:val="28"/>
          <w:szCs w:val="28"/>
          <w:lang w:eastAsia="ru-RU"/>
        </w:rPr>
        <w:t>Критерии оценки:</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i/>
          <w:iCs/>
          <w:color w:val="000000"/>
          <w:sz w:val="28"/>
          <w:szCs w:val="28"/>
          <w:lang w:eastAsia="ru-RU"/>
        </w:rPr>
        <w:t>1 год обучения</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грамотно компоновать изображение на листе;</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грамотно передавать нюансы светотеневых отношений;</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грамотно передавать локальный цвет;</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грамотно передавать цветовые и  тональные отношения предметов к фону;</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i/>
          <w:iCs/>
          <w:color w:val="000000"/>
          <w:sz w:val="28"/>
          <w:szCs w:val="28"/>
          <w:lang w:eastAsia="ru-RU"/>
        </w:rPr>
        <w:t>2 год обучения</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грамотно определять колорит;</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грамотно строить сложные цветовые гармонии;</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грамотно передавать цветовые и тональные отношения между предметами;</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свободно владеть передачей тональных отношений световоздушной среды;</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 грамотно передавать сложные светотеневые отношения;</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i/>
          <w:iCs/>
          <w:color w:val="000000"/>
          <w:sz w:val="28"/>
          <w:szCs w:val="28"/>
          <w:lang w:eastAsia="ru-RU"/>
        </w:rPr>
        <w:t> 3 год обучения</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грамотно передавать цветовой контраст;</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грамотно передавать контраст холодного и теплого;</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грамотно создавать контраст дополнительных цветов;         </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lastRenderedPageBreak/>
        <w:t>- грамотно сопоставлять холодные и теплые цвета;</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xml:space="preserve">- грамотно сопоставлять цветовые ряды по теории </w:t>
      </w:r>
      <w:proofErr w:type="spellStart"/>
      <w:r w:rsidRPr="00391D40">
        <w:rPr>
          <w:rFonts w:ascii="Times New Roman" w:eastAsia="Times New Roman" w:hAnsi="Times New Roman" w:cs="Times New Roman"/>
          <w:color w:val="000000"/>
          <w:sz w:val="28"/>
          <w:szCs w:val="28"/>
          <w:lang w:eastAsia="ru-RU"/>
        </w:rPr>
        <w:t>Иттена</w:t>
      </w:r>
      <w:proofErr w:type="spellEnd"/>
      <w:r w:rsidRPr="00391D40">
        <w:rPr>
          <w:rFonts w:ascii="Times New Roman" w:eastAsia="Times New Roman" w:hAnsi="Times New Roman" w:cs="Times New Roman"/>
          <w:color w:val="000000"/>
          <w:sz w:val="28"/>
          <w:szCs w:val="28"/>
          <w:lang w:eastAsia="ru-RU"/>
        </w:rPr>
        <w:t>;</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С учетом данных критериев выставляются оценки:</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5 («отлично») - ставится, если соблюдены и выполнены все критерии;</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4 («хорошо») - при условии невыполнения одного-двух пунктов данных критериев;     </w:t>
      </w:r>
    </w:p>
    <w:p w:rsidR="007E34A4"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3 («удовлетворительно») - при невыполнении трех-четырех пунктов критериев.</w:t>
      </w:r>
    </w:p>
    <w:p w:rsidR="005F03E2" w:rsidRPr="00391D40" w:rsidRDefault="005F03E2"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p>
    <w:p w:rsidR="007E34A4" w:rsidRPr="00391D40" w:rsidRDefault="007E34A4" w:rsidP="00391D40">
      <w:pPr>
        <w:shd w:val="clear" w:color="auto" w:fill="FFFFFF"/>
        <w:spacing w:after="0" w:line="360" w:lineRule="auto"/>
        <w:ind w:firstLine="709"/>
        <w:jc w:val="center"/>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color w:val="000000"/>
          <w:sz w:val="28"/>
          <w:szCs w:val="28"/>
          <w:lang w:eastAsia="ru-RU"/>
        </w:rPr>
        <w:t>V</w:t>
      </w:r>
      <w:r w:rsidR="005316BC">
        <w:rPr>
          <w:rFonts w:ascii="Times New Roman" w:eastAsia="Times New Roman" w:hAnsi="Times New Roman" w:cs="Times New Roman"/>
          <w:b/>
          <w:bCs/>
          <w:color w:val="000000"/>
          <w:sz w:val="28"/>
          <w:szCs w:val="28"/>
          <w:lang w:val="en-US" w:eastAsia="ru-RU"/>
        </w:rPr>
        <w:t>I</w:t>
      </w:r>
      <w:r w:rsidRPr="00391D40">
        <w:rPr>
          <w:rFonts w:ascii="Times New Roman" w:eastAsia="Times New Roman" w:hAnsi="Times New Roman" w:cs="Times New Roman"/>
          <w:b/>
          <w:bCs/>
          <w:color w:val="000000"/>
          <w:sz w:val="28"/>
          <w:szCs w:val="28"/>
          <w:lang w:eastAsia="ru-RU"/>
        </w:rPr>
        <w:t>.               Методическое обеспечение учебного процесса</w:t>
      </w:r>
    </w:p>
    <w:p w:rsidR="007E34A4" w:rsidRPr="00391D40" w:rsidRDefault="007E34A4" w:rsidP="00391D40">
      <w:pPr>
        <w:pStyle w:val="a7"/>
        <w:numPr>
          <w:ilvl w:val="0"/>
          <w:numId w:val="3"/>
        </w:numPr>
        <w:shd w:val="clear" w:color="auto" w:fill="FFFFFF"/>
        <w:spacing w:after="0" w:line="360" w:lineRule="auto"/>
        <w:ind w:left="0" w:firstLine="709"/>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i/>
          <w:iCs/>
          <w:color w:val="000000"/>
          <w:sz w:val="28"/>
          <w:szCs w:val="28"/>
          <w:lang w:eastAsia="ru-RU"/>
        </w:rPr>
        <w:t>Методические рекомендации преподавателям</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xml:space="preserve">Предложенные в настоящей программе темы заданий по </w:t>
      </w:r>
      <w:proofErr w:type="spellStart"/>
      <w:r w:rsidRPr="00391D40">
        <w:rPr>
          <w:rFonts w:ascii="Times New Roman" w:eastAsia="Times New Roman" w:hAnsi="Times New Roman" w:cs="Times New Roman"/>
          <w:color w:val="000000"/>
          <w:sz w:val="28"/>
          <w:szCs w:val="28"/>
          <w:lang w:eastAsia="ru-RU"/>
        </w:rPr>
        <w:t>цветоведению</w:t>
      </w:r>
      <w:proofErr w:type="spellEnd"/>
      <w:r w:rsidRPr="00391D40">
        <w:rPr>
          <w:rFonts w:ascii="Times New Roman" w:eastAsia="Times New Roman" w:hAnsi="Times New Roman" w:cs="Times New Roman"/>
          <w:color w:val="000000"/>
          <w:sz w:val="28"/>
          <w:szCs w:val="28"/>
          <w:lang w:eastAsia="ru-RU"/>
        </w:rPr>
        <w:t xml:space="preserve"> следует рассматривать как рекомендательные. Задания предусматривают наличие богатого натурного фонда, большого иллюстративного материала.</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xml:space="preserve">Программа предлагает следующую схему этапов выполнения заданий по </w:t>
      </w:r>
      <w:proofErr w:type="spellStart"/>
      <w:r w:rsidRPr="00391D40">
        <w:rPr>
          <w:rFonts w:ascii="Times New Roman" w:eastAsia="Times New Roman" w:hAnsi="Times New Roman" w:cs="Times New Roman"/>
          <w:color w:val="000000"/>
          <w:sz w:val="28"/>
          <w:szCs w:val="28"/>
          <w:lang w:eastAsia="ru-RU"/>
        </w:rPr>
        <w:t>цветоведению</w:t>
      </w:r>
      <w:proofErr w:type="spellEnd"/>
      <w:r w:rsidRPr="00391D40">
        <w:rPr>
          <w:rFonts w:ascii="Times New Roman" w:eastAsia="Times New Roman" w:hAnsi="Times New Roman" w:cs="Times New Roman"/>
          <w:color w:val="000000"/>
          <w:sz w:val="28"/>
          <w:szCs w:val="28"/>
          <w:lang w:eastAsia="ru-RU"/>
        </w:rPr>
        <w:t>:</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1. Анализ цветового строя композиции.</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2. Анализ художественных работ с подобным цветовым решением у художников-классиков.</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3. Выбор живописного материала и техники исполнения.</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xml:space="preserve">4. Варианты </w:t>
      </w:r>
      <w:proofErr w:type="spellStart"/>
      <w:r w:rsidRPr="00391D40">
        <w:rPr>
          <w:rFonts w:ascii="Times New Roman" w:eastAsia="Times New Roman" w:hAnsi="Times New Roman" w:cs="Times New Roman"/>
          <w:color w:val="000000"/>
          <w:sz w:val="28"/>
          <w:szCs w:val="28"/>
          <w:lang w:eastAsia="ru-RU"/>
        </w:rPr>
        <w:t>цветотональных</w:t>
      </w:r>
      <w:proofErr w:type="spellEnd"/>
      <w:r w:rsidRPr="00391D40">
        <w:rPr>
          <w:rFonts w:ascii="Times New Roman" w:eastAsia="Times New Roman" w:hAnsi="Times New Roman" w:cs="Times New Roman"/>
          <w:color w:val="000000"/>
          <w:sz w:val="28"/>
          <w:szCs w:val="28"/>
          <w:lang w:eastAsia="ru-RU"/>
        </w:rPr>
        <w:t xml:space="preserve"> эскизов с разным композиционным решением.</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5. Выполнение картона.</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6. Выполнение работы на формате в материале.</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Работа, как правило, ведется различными живописными материалами. Техника исполнения и формат работы  обсуждается с преподавателем.</w:t>
      </w:r>
    </w:p>
    <w:p w:rsidR="007E34A4" w:rsidRPr="00391D40" w:rsidRDefault="007E34A4" w:rsidP="00391D40">
      <w:pPr>
        <w:pStyle w:val="a7"/>
        <w:numPr>
          <w:ilvl w:val="0"/>
          <w:numId w:val="3"/>
        </w:numPr>
        <w:shd w:val="clear" w:color="auto" w:fill="FFFFFF"/>
        <w:spacing w:after="0" w:line="360" w:lineRule="auto"/>
        <w:ind w:left="0"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i/>
          <w:iCs/>
          <w:color w:val="000000"/>
          <w:sz w:val="28"/>
          <w:szCs w:val="28"/>
          <w:lang w:eastAsia="ru-RU"/>
        </w:rPr>
        <w:t>Рекомендации по организации самостоятельной работы обучающихся</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Для лучшего усвоения материала программой предусмотрены занятия для самостоятельного обучения, которые включают в себя</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lastRenderedPageBreak/>
        <w:t> - посещение выставок;</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 поиск необходимого материала в сетевых ресурсах;</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 чтение дополнительной литературы;</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 выполнение кратковременных этюдов в домашних условиях;</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 посильное копирование шедевров мирового искусства;</w:t>
      </w:r>
    </w:p>
    <w:p w:rsidR="007E34A4"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 выполнение аудиторных заданий по памяти.</w:t>
      </w:r>
    </w:p>
    <w:p w:rsidR="00391D40" w:rsidRPr="00391D40" w:rsidRDefault="00391D40"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p>
    <w:p w:rsidR="00391D40" w:rsidRPr="005316BC" w:rsidRDefault="005316BC" w:rsidP="00391D40">
      <w:pPr>
        <w:shd w:val="clear" w:color="auto" w:fill="FFFFFF"/>
        <w:spacing w:after="0" w:line="360" w:lineRule="auto"/>
        <w:ind w:firstLine="709"/>
        <w:jc w:val="center"/>
        <w:rPr>
          <w:rFonts w:ascii="Times New Roman" w:eastAsia="Times New Roman" w:hAnsi="Times New Roman" w:cs="Times New Roman"/>
          <w:b/>
          <w:bCs/>
          <w:i/>
          <w:color w:val="000000"/>
          <w:sz w:val="28"/>
          <w:szCs w:val="28"/>
          <w:lang w:eastAsia="ru-RU"/>
        </w:rPr>
      </w:pPr>
      <w:r w:rsidRPr="005316BC">
        <w:rPr>
          <w:rFonts w:ascii="Times New Roman" w:eastAsia="Times New Roman" w:hAnsi="Times New Roman" w:cs="Times New Roman"/>
          <w:b/>
          <w:bCs/>
          <w:i/>
          <w:color w:val="000000"/>
          <w:sz w:val="28"/>
          <w:szCs w:val="28"/>
          <w:lang w:eastAsia="ru-RU"/>
        </w:rPr>
        <w:t xml:space="preserve">3. </w:t>
      </w:r>
      <w:r w:rsidR="007E34A4" w:rsidRPr="005316BC">
        <w:rPr>
          <w:rFonts w:ascii="Times New Roman" w:eastAsia="Times New Roman" w:hAnsi="Times New Roman" w:cs="Times New Roman"/>
          <w:b/>
          <w:bCs/>
          <w:i/>
          <w:color w:val="000000"/>
          <w:sz w:val="28"/>
          <w:szCs w:val="28"/>
          <w:lang w:eastAsia="ru-RU"/>
        </w:rPr>
        <w:t>Средства обучения</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w:t>
      </w:r>
      <w:r w:rsidRPr="00391D40">
        <w:rPr>
          <w:rFonts w:ascii="Times New Roman" w:eastAsia="Times New Roman" w:hAnsi="Times New Roman" w:cs="Times New Roman"/>
          <w:b/>
          <w:bCs/>
          <w:color w:val="000000"/>
          <w:sz w:val="28"/>
          <w:szCs w:val="28"/>
          <w:lang w:eastAsia="ru-RU"/>
        </w:rPr>
        <w:t>материальные</w:t>
      </w:r>
      <w:r w:rsidRPr="00391D40">
        <w:rPr>
          <w:rFonts w:ascii="Times New Roman" w:eastAsia="Times New Roman" w:hAnsi="Times New Roman" w:cs="Times New Roman"/>
          <w:color w:val="000000"/>
          <w:sz w:val="28"/>
          <w:szCs w:val="28"/>
          <w:lang w:eastAsia="ru-RU"/>
        </w:rPr>
        <w:t>: учебные аудитории, специально оборудованные наглядными пособиями, мебелью, натурным фондом;</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w:t>
      </w:r>
      <w:r w:rsidRPr="00391D40">
        <w:rPr>
          <w:rFonts w:ascii="Times New Roman" w:eastAsia="Times New Roman" w:hAnsi="Times New Roman" w:cs="Times New Roman"/>
          <w:b/>
          <w:bCs/>
          <w:color w:val="000000"/>
          <w:sz w:val="28"/>
          <w:szCs w:val="28"/>
          <w:lang w:eastAsia="ru-RU"/>
        </w:rPr>
        <w:t>  наглядно-плоскостные: </w:t>
      </w:r>
      <w:r w:rsidRPr="00391D40">
        <w:rPr>
          <w:rFonts w:ascii="Times New Roman" w:eastAsia="Times New Roman" w:hAnsi="Times New Roman" w:cs="Times New Roman"/>
          <w:color w:val="000000"/>
          <w:sz w:val="28"/>
          <w:szCs w:val="28"/>
          <w:lang w:eastAsia="ru-RU"/>
        </w:rPr>
        <w:t>наглядные методические пособия, карты, плакаты, фонд работ учащихся, настенные иллюстрации, магнитные доски;</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w:t>
      </w:r>
      <w:r w:rsidRPr="00391D40">
        <w:rPr>
          <w:rFonts w:ascii="Times New Roman" w:eastAsia="Times New Roman" w:hAnsi="Times New Roman" w:cs="Times New Roman"/>
          <w:b/>
          <w:bCs/>
          <w:color w:val="000000"/>
          <w:sz w:val="28"/>
          <w:szCs w:val="28"/>
          <w:lang w:eastAsia="ru-RU"/>
        </w:rPr>
        <w:t> демонстрационные: </w:t>
      </w:r>
      <w:r w:rsidRPr="00391D40">
        <w:rPr>
          <w:rFonts w:ascii="Times New Roman" w:eastAsia="Times New Roman" w:hAnsi="Times New Roman" w:cs="Times New Roman"/>
          <w:color w:val="000000"/>
          <w:sz w:val="28"/>
          <w:szCs w:val="28"/>
          <w:lang w:eastAsia="ru-RU"/>
        </w:rPr>
        <w:t>муляжи, гербарии, демонстрационные модели, натурный фонд;</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w:t>
      </w:r>
      <w:r w:rsidRPr="00391D40">
        <w:rPr>
          <w:rFonts w:ascii="Times New Roman" w:eastAsia="Times New Roman" w:hAnsi="Times New Roman" w:cs="Times New Roman"/>
          <w:b/>
          <w:bCs/>
          <w:color w:val="000000"/>
          <w:sz w:val="28"/>
          <w:szCs w:val="28"/>
          <w:lang w:eastAsia="ru-RU"/>
        </w:rPr>
        <w:t> электронные образовательные ресурсы: </w:t>
      </w:r>
      <w:r w:rsidRPr="00391D40">
        <w:rPr>
          <w:rFonts w:ascii="Times New Roman" w:eastAsia="Times New Roman" w:hAnsi="Times New Roman" w:cs="Times New Roman"/>
          <w:color w:val="000000"/>
          <w:sz w:val="28"/>
          <w:szCs w:val="28"/>
          <w:lang w:eastAsia="ru-RU"/>
        </w:rPr>
        <w:t>мультимедийные учебники, мультимедийные универсальные энциклопедии, сетевые образовательные ресурсы;</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w:t>
      </w:r>
      <w:r w:rsidRPr="00391D40">
        <w:rPr>
          <w:rFonts w:ascii="Times New Roman" w:eastAsia="Times New Roman" w:hAnsi="Times New Roman" w:cs="Times New Roman"/>
          <w:b/>
          <w:bCs/>
          <w:color w:val="000000"/>
          <w:sz w:val="28"/>
          <w:szCs w:val="28"/>
          <w:lang w:eastAsia="ru-RU"/>
        </w:rPr>
        <w:t>  аудиовизуальные: </w:t>
      </w:r>
      <w:r w:rsidRPr="00391D40">
        <w:rPr>
          <w:rFonts w:ascii="Times New Roman" w:eastAsia="Times New Roman" w:hAnsi="Times New Roman" w:cs="Times New Roman"/>
          <w:color w:val="000000"/>
          <w:sz w:val="28"/>
          <w:szCs w:val="28"/>
          <w:lang w:eastAsia="ru-RU"/>
        </w:rPr>
        <w:t>слайд-фильмы, видеофильмы, уч</w:t>
      </w:r>
      <w:r w:rsidR="00330C78" w:rsidRPr="00391D40">
        <w:rPr>
          <w:rFonts w:ascii="Times New Roman" w:eastAsia="Times New Roman" w:hAnsi="Times New Roman" w:cs="Times New Roman"/>
          <w:color w:val="000000"/>
          <w:sz w:val="28"/>
          <w:szCs w:val="28"/>
          <w:lang w:eastAsia="ru-RU"/>
        </w:rPr>
        <w:t>ебные кинофильмы, аудио записи.</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i/>
          <w:iCs/>
          <w:color w:val="000000"/>
          <w:sz w:val="28"/>
          <w:szCs w:val="28"/>
          <w:lang w:eastAsia="ru-RU"/>
        </w:rPr>
        <w:t>1.Описание материально-технических условий реализации учебного предмета</w:t>
      </w:r>
    </w:p>
    <w:p w:rsidR="00330C78" w:rsidRPr="00391D40" w:rsidRDefault="00330C78"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p>
    <w:p w:rsidR="00322DF0" w:rsidRPr="00391D40" w:rsidRDefault="00860F60" w:rsidP="00391D40">
      <w:pPr>
        <w:pStyle w:val="a3"/>
        <w:shd w:val="clear" w:color="auto" w:fill="FFFFFF"/>
        <w:spacing w:before="0" w:beforeAutospacing="0" w:after="0" w:afterAutospacing="0" w:line="360" w:lineRule="auto"/>
        <w:ind w:firstLine="709"/>
        <w:jc w:val="center"/>
        <w:rPr>
          <w:color w:val="000000"/>
          <w:sz w:val="28"/>
          <w:szCs w:val="28"/>
        </w:rPr>
      </w:pPr>
      <w:r w:rsidRPr="00391D40">
        <w:rPr>
          <w:rStyle w:val="a4"/>
          <w:color w:val="000000"/>
          <w:sz w:val="28"/>
          <w:szCs w:val="28"/>
        </w:rPr>
        <w:t>VII</w:t>
      </w:r>
      <w:r w:rsidR="00322DF0" w:rsidRPr="00391D40">
        <w:rPr>
          <w:rStyle w:val="a4"/>
          <w:color w:val="000000"/>
          <w:sz w:val="28"/>
          <w:szCs w:val="28"/>
        </w:rPr>
        <w:t>.</w:t>
      </w:r>
      <w:r w:rsidR="00322DF0" w:rsidRPr="00391D40">
        <w:rPr>
          <w:rStyle w:val="apple-converted-space"/>
          <w:b/>
          <w:bCs/>
          <w:color w:val="000000"/>
          <w:sz w:val="28"/>
          <w:szCs w:val="28"/>
        </w:rPr>
        <w:t> </w:t>
      </w:r>
      <w:r w:rsidR="008F73A0">
        <w:rPr>
          <w:rStyle w:val="a4"/>
          <w:color w:val="000000"/>
          <w:sz w:val="28"/>
          <w:szCs w:val="28"/>
        </w:rPr>
        <w:t>Список литературы</w:t>
      </w:r>
    </w:p>
    <w:p w:rsidR="00322DF0" w:rsidRPr="00391D40" w:rsidRDefault="00322DF0" w:rsidP="00391D40">
      <w:pPr>
        <w:pStyle w:val="a3"/>
        <w:shd w:val="clear" w:color="auto" w:fill="FFFFFF"/>
        <w:spacing w:before="0" w:beforeAutospacing="0" w:after="0" w:afterAutospacing="0" w:line="360" w:lineRule="auto"/>
        <w:ind w:firstLine="709"/>
        <w:jc w:val="both"/>
        <w:rPr>
          <w:rStyle w:val="a5"/>
          <w:b/>
          <w:bCs/>
          <w:color w:val="000000"/>
          <w:sz w:val="28"/>
          <w:szCs w:val="28"/>
        </w:rPr>
      </w:pPr>
      <w:r w:rsidRPr="00391D40">
        <w:rPr>
          <w:rStyle w:val="a5"/>
          <w:b/>
          <w:bCs/>
          <w:color w:val="000000"/>
          <w:sz w:val="28"/>
          <w:szCs w:val="28"/>
        </w:rPr>
        <w:t>1.Учебная литература:</w:t>
      </w:r>
    </w:p>
    <w:p w:rsidR="007D2F56" w:rsidRPr="00391D40" w:rsidRDefault="00A716C0" w:rsidP="00391D40">
      <w:pPr>
        <w:pStyle w:val="a3"/>
        <w:shd w:val="clear" w:color="auto" w:fill="FFFFFF"/>
        <w:spacing w:before="0" w:beforeAutospacing="0" w:after="0" w:afterAutospacing="0" w:line="360" w:lineRule="auto"/>
        <w:ind w:firstLine="709"/>
        <w:jc w:val="both"/>
        <w:rPr>
          <w:rStyle w:val="a5"/>
          <w:bCs/>
          <w:i w:val="0"/>
          <w:color w:val="000000"/>
          <w:sz w:val="28"/>
          <w:szCs w:val="28"/>
        </w:rPr>
      </w:pPr>
      <w:r w:rsidRPr="00391D40">
        <w:rPr>
          <w:rStyle w:val="a5"/>
          <w:bCs/>
          <w:i w:val="0"/>
          <w:color w:val="000000"/>
          <w:sz w:val="28"/>
          <w:szCs w:val="28"/>
        </w:rPr>
        <w:t>1.</w:t>
      </w:r>
      <w:r w:rsidR="007D2F56" w:rsidRPr="00391D40">
        <w:rPr>
          <w:rStyle w:val="a5"/>
          <w:bCs/>
          <w:color w:val="000000"/>
          <w:sz w:val="28"/>
          <w:szCs w:val="28"/>
        </w:rPr>
        <w:t>Ермолинская Е. А.</w:t>
      </w:r>
      <w:r w:rsidR="007D2F56" w:rsidRPr="00391D40">
        <w:rPr>
          <w:rStyle w:val="a5"/>
          <w:bCs/>
          <w:i w:val="0"/>
          <w:color w:val="000000"/>
          <w:sz w:val="28"/>
          <w:szCs w:val="28"/>
        </w:rPr>
        <w:t xml:space="preserve"> «Изобразительное искусство» 2 </w:t>
      </w:r>
      <w:proofErr w:type="spellStart"/>
      <w:r w:rsidR="007D2F56" w:rsidRPr="00391D40">
        <w:rPr>
          <w:rStyle w:val="a5"/>
          <w:bCs/>
          <w:i w:val="0"/>
          <w:color w:val="000000"/>
          <w:sz w:val="28"/>
          <w:szCs w:val="28"/>
        </w:rPr>
        <w:t>класс,</w:t>
      </w:r>
      <w:r w:rsidR="00A20B48" w:rsidRPr="00391D40">
        <w:rPr>
          <w:rStyle w:val="a5"/>
          <w:bCs/>
          <w:i w:val="0"/>
          <w:color w:val="000000"/>
          <w:sz w:val="28"/>
          <w:szCs w:val="28"/>
        </w:rPr>
        <w:t>Вентана</w:t>
      </w:r>
      <w:proofErr w:type="spellEnd"/>
      <w:r w:rsidR="00A20B48" w:rsidRPr="00391D40">
        <w:rPr>
          <w:rStyle w:val="a5"/>
          <w:bCs/>
          <w:i w:val="0"/>
          <w:color w:val="000000"/>
          <w:sz w:val="28"/>
          <w:szCs w:val="28"/>
        </w:rPr>
        <w:t>-Граф,</w:t>
      </w:r>
      <w:r w:rsidR="007D2F56" w:rsidRPr="00391D40">
        <w:rPr>
          <w:rStyle w:val="a5"/>
          <w:bCs/>
          <w:i w:val="0"/>
          <w:color w:val="000000"/>
          <w:sz w:val="28"/>
          <w:szCs w:val="28"/>
        </w:rPr>
        <w:t xml:space="preserve"> 2013</w:t>
      </w:r>
    </w:p>
    <w:p w:rsidR="007D2F56" w:rsidRPr="00391D40" w:rsidRDefault="007D2F56" w:rsidP="00391D40">
      <w:pPr>
        <w:pStyle w:val="a3"/>
        <w:shd w:val="clear" w:color="auto" w:fill="FFFFFF"/>
        <w:spacing w:before="0" w:beforeAutospacing="0" w:after="0" w:afterAutospacing="0" w:line="360" w:lineRule="auto"/>
        <w:ind w:firstLine="709"/>
        <w:jc w:val="both"/>
        <w:rPr>
          <w:rStyle w:val="a5"/>
          <w:bCs/>
          <w:i w:val="0"/>
          <w:color w:val="000000"/>
          <w:sz w:val="28"/>
          <w:szCs w:val="28"/>
        </w:rPr>
      </w:pPr>
      <w:r w:rsidRPr="00391D40">
        <w:rPr>
          <w:rStyle w:val="a5"/>
          <w:bCs/>
          <w:i w:val="0"/>
          <w:color w:val="000000"/>
          <w:sz w:val="28"/>
          <w:szCs w:val="28"/>
        </w:rPr>
        <w:t xml:space="preserve">2. </w:t>
      </w:r>
      <w:r w:rsidR="00A20B48" w:rsidRPr="00391D40">
        <w:rPr>
          <w:rStyle w:val="a5"/>
          <w:bCs/>
          <w:color w:val="000000"/>
          <w:sz w:val="28"/>
          <w:szCs w:val="28"/>
        </w:rPr>
        <w:t>Лыкова И.А.</w:t>
      </w:r>
      <w:r w:rsidR="00B47BE8" w:rsidRPr="00391D40">
        <w:rPr>
          <w:rStyle w:val="a5"/>
          <w:bCs/>
          <w:i w:val="0"/>
          <w:color w:val="000000"/>
          <w:sz w:val="28"/>
          <w:szCs w:val="28"/>
        </w:rPr>
        <w:t xml:space="preserve">Журнал: «Цветной мир. </w:t>
      </w:r>
      <w:r w:rsidRPr="00391D40">
        <w:rPr>
          <w:rStyle w:val="a5"/>
          <w:bCs/>
          <w:i w:val="0"/>
          <w:color w:val="000000"/>
          <w:sz w:val="28"/>
          <w:szCs w:val="28"/>
        </w:rPr>
        <w:t>Художественный труд. Весёлая ярмарка</w:t>
      </w:r>
      <w:r w:rsidR="00B47BE8" w:rsidRPr="00391D40">
        <w:rPr>
          <w:rStyle w:val="a5"/>
          <w:bCs/>
          <w:i w:val="0"/>
          <w:color w:val="000000"/>
          <w:sz w:val="28"/>
          <w:szCs w:val="28"/>
        </w:rPr>
        <w:t xml:space="preserve"> №1</w:t>
      </w:r>
      <w:r w:rsidRPr="00391D40">
        <w:rPr>
          <w:rStyle w:val="a5"/>
          <w:bCs/>
          <w:i w:val="0"/>
          <w:color w:val="000000"/>
          <w:sz w:val="28"/>
          <w:szCs w:val="28"/>
        </w:rPr>
        <w:t xml:space="preserve">», </w:t>
      </w:r>
      <w:r w:rsidR="00A20B48" w:rsidRPr="00391D40">
        <w:rPr>
          <w:rStyle w:val="a5"/>
          <w:bCs/>
          <w:i w:val="0"/>
          <w:color w:val="000000"/>
          <w:sz w:val="28"/>
          <w:szCs w:val="28"/>
        </w:rPr>
        <w:t>ИД Цветной мир, 2012</w:t>
      </w:r>
    </w:p>
    <w:p w:rsidR="007D2F56" w:rsidRPr="00391D40" w:rsidRDefault="007D2F56" w:rsidP="00391D40">
      <w:pPr>
        <w:pStyle w:val="a3"/>
        <w:shd w:val="clear" w:color="auto" w:fill="FFFFFF"/>
        <w:spacing w:before="0" w:beforeAutospacing="0" w:after="0" w:afterAutospacing="0" w:line="360" w:lineRule="auto"/>
        <w:ind w:firstLine="709"/>
        <w:jc w:val="both"/>
        <w:rPr>
          <w:rStyle w:val="a5"/>
          <w:bCs/>
          <w:i w:val="0"/>
          <w:color w:val="000000"/>
          <w:sz w:val="28"/>
          <w:szCs w:val="28"/>
        </w:rPr>
      </w:pPr>
      <w:r w:rsidRPr="00391D40">
        <w:rPr>
          <w:rStyle w:val="a5"/>
          <w:bCs/>
          <w:i w:val="0"/>
          <w:color w:val="000000"/>
          <w:sz w:val="28"/>
          <w:szCs w:val="28"/>
        </w:rPr>
        <w:t>3.</w:t>
      </w:r>
      <w:r w:rsidRPr="00391D40">
        <w:rPr>
          <w:rStyle w:val="a5"/>
          <w:bCs/>
          <w:color w:val="000000"/>
          <w:sz w:val="28"/>
          <w:szCs w:val="28"/>
        </w:rPr>
        <w:t>Моог А.</w:t>
      </w:r>
      <w:r w:rsidRPr="00391D40">
        <w:rPr>
          <w:rStyle w:val="a5"/>
          <w:bCs/>
          <w:i w:val="0"/>
          <w:color w:val="000000"/>
          <w:sz w:val="28"/>
          <w:szCs w:val="28"/>
        </w:rPr>
        <w:t xml:space="preserve"> «Акварель</w:t>
      </w:r>
      <w:r w:rsidR="00C17BBA" w:rsidRPr="00391D40">
        <w:rPr>
          <w:rStyle w:val="a5"/>
          <w:bCs/>
          <w:i w:val="0"/>
          <w:color w:val="000000"/>
          <w:sz w:val="28"/>
          <w:szCs w:val="28"/>
        </w:rPr>
        <w:t>: программа 7 дней для начинающих</w:t>
      </w:r>
      <w:r w:rsidRPr="00391D40">
        <w:rPr>
          <w:rStyle w:val="a5"/>
          <w:bCs/>
          <w:i w:val="0"/>
          <w:color w:val="000000"/>
          <w:sz w:val="28"/>
          <w:szCs w:val="28"/>
        </w:rPr>
        <w:t>»,</w:t>
      </w:r>
      <w:r w:rsidR="00C17BBA" w:rsidRPr="00391D40">
        <w:rPr>
          <w:rStyle w:val="a5"/>
          <w:bCs/>
          <w:i w:val="0"/>
          <w:color w:val="000000"/>
          <w:sz w:val="28"/>
          <w:szCs w:val="28"/>
        </w:rPr>
        <w:t xml:space="preserve"> Ростов-на-Дону: Феникс,</w:t>
      </w:r>
      <w:r w:rsidR="0048353E" w:rsidRPr="00391D40">
        <w:rPr>
          <w:rStyle w:val="a5"/>
          <w:bCs/>
          <w:i w:val="0"/>
          <w:color w:val="000000"/>
          <w:sz w:val="28"/>
          <w:szCs w:val="28"/>
        </w:rPr>
        <w:t xml:space="preserve">2007 </w:t>
      </w:r>
    </w:p>
    <w:p w:rsidR="007D2F56" w:rsidRPr="00391D40" w:rsidRDefault="007D2F56" w:rsidP="00391D40">
      <w:pPr>
        <w:pStyle w:val="a3"/>
        <w:shd w:val="clear" w:color="auto" w:fill="FFFFFF"/>
        <w:spacing w:before="0" w:beforeAutospacing="0" w:after="0" w:afterAutospacing="0" w:line="360" w:lineRule="auto"/>
        <w:ind w:firstLine="709"/>
        <w:jc w:val="both"/>
        <w:rPr>
          <w:rStyle w:val="a5"/>
          <w:bCs/>
          <w:i w:val="0"/>
          <w:color w:val="000000"/>
          <w:sz w:val="28"/>
          <w:szCs w:val="28"/>
        </w:rPr>
      </w:pPr>
      <w:r w:rsidRPr="00391D40">
        <w:rPr>
          <w:rStyle w:val="a5"/>
          <w:bCs/>
          <w:i w:val="0"/>
          <w:color w:val="000000"/>
          <w:sz w:val="28"/>
          <w:szCs w:val="28"/>
        </w:rPr>
        <w:lastRenderedPageBreak/>
        <w:t xml:space="preserve">4. </w:t>
      </w:r>
      <w:proofErr w:type="spellStart"/>
      <w:r w:rsidRPr="00391D40">
        <w:rPr>
          <w:rStyle w:val="a5"/>
          <w:bCs/>
          <w:color w:val="000000"/>
          <w:sz w:val="28"/>
          <w:szCs w:val="28"/>
        </w:rPr>
        <w:t>Неменская</w:t>
      </w:r>
      <w:proofErr w:type="spellEnd"/>
      <w:r w:rsidRPr="00391D40">
        <w:rPr>
          <w:rStyle w:val="a5"/>
          <w:bCs/>
          <w:color w:val="000000"/>
          <w:sz w:val="28"/>
          <w:szCs w:val="28"/>
        </w:rPr>
        <w:t xml:space="preserve"> Л.Л.</w:t>
      </w:r>
      <w:r w:rsidRPr="00391D40">
        <w:rPr>
          <w:rStyle w:val="a5"/>
          <w:bCs/>
          <w:i w:val="0"/>
          <w:color w:val="000000"/>
          <w:sz w:val="28"/>
          <w:szCs w:val="28"/>
        </w:rPr>
        <w:t xml:space="preserve"> «Изобразительное искусство»1 </w:t>
      </w:r>
      <w:r w:rsidR="0048353E" w:rsidRPr="00391D40">
        <w:rPr>
          <w:rStyle w:val="a5"/>
          <w:bCs/>
          <w:i w:val="0"/>
          <w:color w:val="000000"/>
          <w:sz w:val="28"/>
          <w:szCs w:val="28"/>
        </w:rPr>
        <w:t xml:space="preserve">класс, Москва: Просвещение, 2011 </w:t>
      </w:r>
    </w:p>
    <w:p w:rsidR="007D2F56" w:rsidRPr="00391D40" w:rsidRDefault="007D2F56" w:rsidP="00391D40">
      <w:pPr>
        <w:pStyle w:val="a3"/>
        <w:shd w:val="clear" w:color="auto" w:fill="FFFFFF"/>
        <w:spacing w:before="0" w:beforeAutospacing="0" w:after="0" w:afterAutospacing="0" w:line="360" w:lineRule="auto"/>
        <w:ind w:firstLine="709"/>
        <w:jc w:val="both"/>
        <w:rPr>
          <w:rStyle w:val="a5"/>
          <w:iCs w:val="0"/>
          <w:color w:val="000000"/>
          <w:sz w:val="28"/>
          <w:szCs w:val="28"/>
        </w:rPr>
      </w:pPr>
      <w:r w:rsidRPr="00391D40">
        <w:rPr>
          <w:rStyle w:val="a5"/>
          <w:bCs/>
          <w:i w:val="0"/>
          <w:color w:val="000000"/>
          <w:sz w:val="28"/>
          <w:szCs w:val="28"/>
        </w:rPr>
        <w:t>5.</w:t>
      </w:r>
      <w:r w:rsidRPr="00391D40">
        <w:rPr>
          <w:rStyle w:val="a5"/>
          <w:bCs/>
          <w:color w:val="000000"/>
          <w:sz w:val="28"/>
          <w:szCs w:val="28"/>
        </w:rPr>
        <w:t>Савенкова Л. Г.</w:t>
      </w:r>
      <w:r w:rsidRPr="00391D40">
        <w:rPr>
          <w:rStyle w:val="a5"/>
          <w:bCs/>
          <w:i w:val="0"/>
          <w:color w:val="000000"/>
          <w:sz w:val="28"/>
          <w:szCs w:val="28"/>
        </w:rPr>
        <w:t xml:space="preserve"> «Изобразительное искусство» 2 класс, </w:t>
      </w:r>
      <w:proofErr w:type="spellStart"/>
      <w:r w:rsidR="00450C73" w:rsidRPr="00391D40">
        <w:rPr>
          <w:rStyle w:val="a5"/>
          <w:bCs/>
          <w:i w:val="0"/>
          <w:color w:val="000000"/>
          <w:sz w:val="28"/>
          <w:szCs w:val="28"/>
        </w:rPr>
        <w:t>Вентана</w:t>
      </w:r>
      <w:proofErr w:type="spellEnd"/>
      <w:r w:rsidR="00450C73" w:rsidRPr="00391D40">
        <w:rPr>
          <w:rStyle w:val="a5"/>
          <w:bCs/>
          <w:i w:val="0"/>
          <w:color w:val="000000"/>
          <w:sz w:val="28"/>
          <w:szCs w:val="28"/>
        </w:rPr>
        <w:t xml:space="preserve">-Граф, </w:t>
      </w:r>
      <w:r w:rsidRPr="00391D40">
        <w:rPr>
          <w:rStyle w:val="a5"/>
          <w:bCs/>
          <w:i w:val="0"/>
          <w:color w:val="000000"/>
          <w:sz w:val="28"/>
          <w:szCs w:val="28"/>
        </w:rPr>
        <w:t>2012</w:t>
      </w:r>
    </w:p>
    <w:p w:rsidR="007D2F56" w:rsidRPr="00391D40" w:rsidRDefault="002844E1" w:rsidP="00391D40">
      <w:pPr>
        <w:pStyle w:val="a3"/>
        <w:shd w:val="clear" w:color="auto" w:fill="FFFFFF"/>
        <w:spacing w:before="0" w:beforeAutospacing="0" w:after="0" w:afterAutospacing="0" w:line="360" w:lineRule="auto"/>
        <w:ind w:firstLine="709"/>
        <w:jc w:val="both"/>
        <w:rPr>
          <w:rStyle w:val="a5"/>
          <w:bCs/>
          <w:i w:val="0"/>
          <w:color w:val="000000"/>
          <w:sz w:val="28"/>
          <w:szCs w:val="28"/>
        </w:rPr>
      </w:pPr>
      <w:r>
        <w:rPr>
          <w:rStyle w:val="a5"/>
          <w:bCs/>
          <w:i w:val="0"/>
          <w:color w:val="000000"/>
          <w:sz w:val="28"/>
          <w:szCs w:val="28"/>
        </w:rPr>
        <w:t>6</w:t>
      </w:r>
      <w:r w:rsidR="007D2F56" w:rsidRPr="00391D40">
        <w:rPr>
          <w:rStyle w:val="a5"/>
          <w:bCs/>
          <w:i w:val="0"/>
          <w:color w:val="000000"/>
          <w:sz w:val="28"/>
          <w:szCs w:val="28"/>
        </w:rPr>
        <w:t>.</w:t>
      </w:r>
      <w:r w:rsidR="007D2F56" w:rsidRPr="00391D40">
        <w:rPr>
          <w:rStyle w:val="a5"/>
          <w:bCs/>
          <w:color w:val="000000"/>
          <w:sz w:val="28"/>
          <w:szCs w:val="28"/>
        </w:rPr>
        <w:t>Фенвик К.</w:t>
      </w:r>
      <w:r w:rsidR="00450C73" w:rsidRPr="00391D40">
        <w:rPr>
          <w:rStyle w:val="a5"/>
          <w:bCs/>
          <w:i w:val="0"/>
          <w:color w:val="000000"/>
          <w:sz w:val="28"/>
          <w:szCs w:val="28"/>
        </w:rPr>
        <w:t xml:space="preserve"> «Рисуем по схемам: Реки и ручьи</w:t>
      </w:r>
      <w:r w:rsidR="007D2F56" w:rsidRPr="00391D40">
        <w:rPr>
          <w:rStyle w:val="a5"/>
          <w:bCs/>
          <w:i w:val="0"/>
          <w:color w:val="000000"/>
          <w:sz w:val="28"/>
          <w:szCs w:val="28"/>
        </w:rPr>
        <w:t>. Акварель</w:t>
      </w:r>
      <w:r w:rsidR="00450C73" w:rsidRPr="00391D40">
        <w:rPr>
          <w:rStyle w:val="a5"/>
          <w:bCs/>
          <w:i w:val="0"/>
          <w:color w:val="000000"/>
          <w:sz w:val="28"/>
          <w:szCs w:val="28"/>
        </w:rPr>
        <w:t>»</w:t>
      </w:r>
      <w:r w:rsidR="007D2F56" w:rsidRPr="00391D40">
        <w:rPr>
          <w:rStyle w:val="a5"/>
          <w:bCs/>
          <w:i w:val="0"/>
          <w:color w:val="000000"/>
          <w:sz w:val="28"/>
          <w:szCs w:val="28"/>
        </w:rPr>
        <w:t xml:space="preserve">, </w:t>
      </w:r>
      <w:proofErr w:type="spellStart"/>
      <w:r w:rsidR="00450C73" w:rsidRPr="00391D40">
        <w:rPr>
          <w:rStyle w:val="a5"/>
          <w:bCs/>
          <w:i w:val="0"/>
          <w:color w:val="000000"/>
          <w:sz w:val="28"/>
          <w:szCs w:val="28"/>
        </w:rPr>
        <w:t>Контэнт</w:t>
      </w:r>
      <w:proofErr w:type="spellEnd"/>
      <w:r w:rsidR="00450C73" w:rsidRPr="00391D40">
        <w:rPr>
          <w:rStyle w:val="a5"/>
          <w:bCs/>
          <w:i w:val="0"/>
          <w:color w:val="000000"/>
          <w:sz w:val="28"/>
          <w:szCs w:val="28"/>
        </w:rPr>
        <w:t xml:space="preserve">, 2010 </w:t>
      </w:r>
    </w:p>
    <w:p w:rsidR="007D2F56" w:rsidRPr="00391D40" w:rsidRDefault="002844E1" w:rsidP="00391D40">
      <w:pPr>
        <w:pStyle w:val="a3"/>
        <w:shd w:val="clear" w:color="auto" w:fill="FFFFFF"/>
        <w:spacing w:before="0" w:beforeAutospacing="0" w:after="0" w:afterAutospacing="0" w:line="360" w:lineRule="auto"/>
        <w:ind w:firstLine="709"/>
        <w:jc w:val="both"/>
        <w:rPr>
          <w:rStyle w:val="a5"/>
          <w:bCs/>
          <w:i w:val="0"/>
          <w:color w:val="000000"/>
          <w:sz w:val="28"/>
          <w:szCs w:val="28"/>
        </w:rPr>
      </w:pPr>
      <w:r>
        <w:rPr>
          <w:rStyle w:val="a5"/>
          <w:bCs/>
          <w:i w:val="0"/>
          <w:color w:val="000000"/>
          <w:sz w:val="28"/>
          <w:szCs w:val="28"/>
        </w:rPr>
        <w:t>7</w:t>
      </w:r>
      <w:r w:rsidR="007D2F56" w:rsidRPr="00391D40">
        <w:rPr>
          <w:rStyle w:val="a5"/>
          <w:bCs/>
          <w:i w:val="0"/>
          <w:color w:val="000000"/>
          <w:sz w:val="28"/>
          <w:szCs w:val="28"/>
        </w:rPr>
        <w:t xml:space="preserve">. </w:t>
      </w:r>
      <w:r w:rsidR="00A716C0" w:rsidRPr="00391D40">
        <w:rPr>
          <w:rStyle w:val="a5"/>
          <w:bCs/>
          <w:color w:val="000000"/>
          <w:sz w:val="28"/>
          <w:szCs w:val="28"/>
        </w:rPr>
        <w:t>Эдвардс Б.</w:t>
      </w:r>
      <w:r w:rsidR="00A716C0" w:rsidRPr="00391D40">
        <w:rPr>
          <w:rStyle w:val="a5"/>
          <w:bCs/>
          <w:i w:val="0"/>
          <w:color w:val="000000"/>
          <w:sz w:val="28"/>
          <w:szCs w:val="28"/>
        </w:rPr>
        <w:t xml:space="preserve"> «Цвет», </w:t>
      </w:r>
      <w:r w:rsidR="00C31C73" w:rsidRPr="00391D40">
        <w:rPr>
          <w:rStyle w:val="a5"/>
          <w:bCs/>
          <w:i w:val="0"/>
          <w:color w:val="000000"/>
          <w:sz w:val="28"/>
          <w:szCs w:val="28"/>
        </w:rPr>
        <w:t xml:space="preserve">Попурри, 2011 </w:t>
      </w:r>
    </w:p>
    <w:p w:rsidR="00322DF0" w:rsidRPr="00391D40" w:rsidRDefault="007D2F56" w:rsidP="00391D40">
      <w:pPr>
        <w:pStyle w:val="a3"/>
        <w:shd w:val="clear" w:color="auto" w:fill="FFFFFF"/>
        <w:spacing w:before="0" w:beforeAutospacing="0" w:after="0" w:afterAutospacing="0" w:line="360" w:lineRule="auto"/>
        <w:rPr>
          <w:color w:val="000000"/>
          <w:sz w:val="28"/>
          <w:szCs w:val="28"/>
        </w:rPr>
      </w:pPr>
      <w:r w:rsidRPr="00391D40">
        <w:rPr>
          <w:rStyle w:val="a5"/>
          <w:b/>
          <w:bCs/>
          <w:color w:val="000000"/>
          <w:sz w:val="28"/>
          <w:szCs w:val="28"/>
        </w:rPr>
        <w:t>2</w:t>
      </w:r>
      <w:r w:rsidR="00322DF0" w:rsidRPr="00391D40">
        <w:rPr>
          <w:rStyle w:val="a5"/>
          <w:b/>
          <w:bCs/>
          <w:color w:val="000000"/>
          <w:sz w:val="28"/>
          <w:szCs w:val="28"/>
        </w:rPr>
        <w:t>.Интернет-ресурсы:</w:t>
      </w:r>
    </w:p>
    <w:p w:rsidR="00322DF0"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color w:val="000000"/>
          <w:sz w:val="28"/>
          <w:szCs w:val="28"/>
        </w:rPr>
        <w:t>1</w:t>
      </w:r>
      <w:r w:rsidRPr="00391D40">
        <w:rPr>
          <w:sz w:val="28"/>
          <w:szCs w:val="28"/>
        </w:rPr>
        <w:t>.                Каталог Музеи России (</w:t>
      </w:r>
      <w:hyperlink r:id="rId9" w:tgtFrame="_blank" w:history="1">
        <w:r w:rsidRPr="00391D40">
          <w:rPr>
            <w:rStyle w:val="a6"/>
            <w:color w:val="auto"/>
            <w:sz w:val="28"/>
            <w:szCs w:val="28"/>
          </w:rPr>
          <w:t>http://www.museum.ru/</w:t>
        </w:r>
      </w:hyperlink>
      <w:r w:rsidRPr="00391D40">
        <w:rPr>
          <w:sz w:val="28"/>
          <w:szCs w:val="28"/>
        </w:rPr>
        <w:t>).</w:t>
      </w:r>
    </w:p>
    <w:p w:rsidR="00322DF0"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sz w:val="28"/>
          <w:szCs w:val="28"/>
        </w:rPr>
        <w:t>2.               </w:t>
      </w:r>
      <w:r w:rsidRPr="00391D40">
        <w:rPr>
          <w:rStyle w:val="apple-converted-space"/>
          <w:sz w:val="28"/>
          <w:szCs w:val="28"/>
        </w:rPr>
        <w:t> </w:t>
      </w:r>
      <w:hyperlink r:id="rId10" w:history="1">
        <w:r w:rsidRPr="00391D40">
          <w:rPr>
            <w:rStyle w:val="a6"/>
            <w:color w:val="auto"/>
            <w:sz w:val="28"/>
            <w:szCs w:val="28"/>
          </w:rPr>
          <w:t>http://www.museum-online.ru/</w:t>
        </w:r>
      </w:hyperlink>
      <w:r w:rsidRPr="00391D40">
        <w:rPr>
          <w:rStyle w:val="apple-converted-space"/>
          <w:sz w:val="28"/>
          <w:szCs w:val="28"/>
        </w:rPr>
        <w:t> </w:t>
      </w:r>
      <w:r w:rsidRPr="00391D40">
        <w:rPr>
          <w:sz w:val="28"/>
          <w:szCs w:val="28"/>
        </w:rPr>
        <w:t> – виртуальный музей искусств, художники, биографии художников, история живописи.</w:t>
      </w:r>
    </w:p>
    <w:p w:rsidR="00322DF0"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sz w:val="28"/>
          <w:szCs w:val="28"/>
        </w:rPr>
        <w:t>3.               </w:t>
      </w:r>
      <w:r w:rsidRPr="00391D40">
        <w:rPr>
          <w:rStyle w:val="apple-converted-space"/>
          <w:sz w:val="28"/>
          <w:szCs w:val="28"/>
        </w:rPr>
        <w:t> </w:t>
      </w:r>
      <w:hyperlink r:id="rId11" w:history="1">
        <w:r w:rsidRPr="00391D40">
          <w:rPr>
            <w:rStyle w:val="a6"/>
            <w:color w:val="auto"/>
            <w:sz w:val="28"/>
            <w:szCs w:val="28"/>
          </w:rPr>
          <w:t>http://www.art-portrets.ru/hudojniki_19_veka.html</w:t>
        </w:r>
      </w:hyperlink>
      <w:r w:rsidRPr="00391D40">
        <w:rPr>
          <w:rStyle w:val="apple-converted-space"/>
          <w:sz w:val="28"/>
          <w:szCs w:val="28"/>
        </w:rPr>
        <w:t> </w:t>
      </w:r>
      <w:r w:rsidRPr="00391D40">
        <w:rPr>
          <w:sz w:val="28"/>
          <w:szCs w:val="28"/>
        </w:rPr>
        <w:t>- русская живопись 19 века. Русские художники в русском изобразительном искусстве.</w:t>
      </w:r>
    </w:p>
    <w:p w:rsidR="00322DF0"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sz w:val="28"/>
          <w:szCs w:val="28"/>
        </w:rPr>
        <w:t>4.               </w:t>
      </w:r>
      <w:r w:rsidRPr="00391D40">
        <w:rPr>
          <w:rStyle w:val="apple-converted-space"/>
          <w:sz w:val="28"/>
          <w:szCs w:val="28"/>
        </w:rPr>
        <w:t> </w:t>
      </w:r>
      <w:hyperlink r:id="rId12" w:history="1">
        <w:r w:rsidRPr="00391D40">
          <w:rPr>
            <w:rStyle w:val="a6"/>
            <w:color w:val="auto"/>
            <w:sz w:val="28"/>
            <w:szCs w:val="28"/>
          </w:rPr>
          <w:t>http://www.museumpushkin.ru/</w:t>
        </w:r>
      </w:hyperlink>
      <w:r w:rsidRPr="00391D40">
        <w:rPr>
          <w:rStyle w:val="apple-converted-space"/>
          <w:sz w:val="28"/>
          <w:szCs w:val="28"/>
        </w:rPr>
        <w:t> </w:t>
      </w:r>
      <w:r w:rsidRPr="00391D40">
        <w:rPr>
          <w:sz w:val="28"/>
          <w:szCs w:val="28"/>
        </w:rPr>
        <w:t>– Музей Пушкина.</w:t>
      </w:r>
    </w:p>
    <w:p w:rsidR="00322DF0"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sz w:val="28"/>
          <w:szCs w:val="28"/>
        </w:rPr>
        <w:t>5.               </w:t>
      </w:r>
      <w:r w:rsidRPr="00391D40">
        <w:rPr>
          <w:rStyle w:val="apple-converted-space"/>
          <w:sz w:val="28"/>
          <w:szCs w:val="28"/>
        </w:rPr>
        <w:t> </w:t>
      </w:r>
      <w:hyperlink r:id="rId13" w:history="1">
        <w:r w:rsidRPr="00391D40">
          <w:rPr>
            <w:rStyle w:val="a6"/>
            <w:color w:val="auto"/>
            <w:sz w:val="28"/>
            <w:szCs w:val="28"/>
          </w:rPr>
          <w:t>http://www.tretyakovgallery.ru/</w:t>
        </w:r>
      </w:hyperlink>
      <w:r w:rsidRPr="00391D40">
        <w:rPr>
          <w:rStyle w:val="apple-converted-space"/>
          <w:sz w:val="28"/>
          <w:szCs w:val="28"/>
        </w:rPr>
        <w:t> </w:t>
      </w:r>
      <w:r w:rsidRPr="00391D40">
        <w:rPr>
          <w:sz w:val="28"/>
          <w:szCs w:val="28"/>
        </w:rPr>
        <w:t>– Третьяковская галерея.</w:t>
      </w:r>
    </w:p>
    <w:p w:rsidR="00322DF0"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sz w:val="28"/>
          <w:szCs w:val="28"/>
        </w:rPr>
        <w:t>6.               </w:t>
      </w:r>
      <w:r w:rsidRPr="00391D40">
        <w:rPr>
          <w:rStyle w:val="apple-converted-space"/>
          <w:sz w:val="28"/>
          <w:szCs w:val="28"/>
        </w:rPr>
        <w:t> </w:t>
      </w:r>
      <w:hyperlink r:id="rId14" w:history="1">
        <w:r w:rsidRPr="00391D40">
          <w:rPr>
            <w:rStyle w:val="a6"/>
            <w:color w:val="auto"/>
            <w:sz w:val="28"/>
            <w:szCs w:val="28"/>
          </w:rPr>
          <w:t>www.hermitagemuseum.org/html_Ru</w:t>
        </w:r>
      </w:hyperlink>
      <w:r w:rsidRPr="00391D40">
        <w:rPr>
          <w:rStyle w:val="apple-converted-space"/>
          <w:sz w:val="28"/>
          <w:szCs w:val="28"/>
        </w:rPr>
        <w:t> </w:t>
      </w:r>
      <w:r w:rsidRPr="00391D40">
        <w:rPr>
          <w:sz w:val="28"/>
          <w:szCs w:val="28"/>
        </w:rPr>
        <w:t> - Эрмитаж.</w:t>
      </w:r>
    </w:p>
    <w:p w:rsidR="00322DF0"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sz w:val="28"/>
          <w:szCs w:val="28"/>
        </w:rPr>
        <w:t>7.               </w:t>
      </w:r>
      <w:r w:rsidRPr="00391D40">
        <w:rPr>
          <w:rStyle w:val="apple-converted-space"/>
          <w:sz w:val="28"/>
          <w:szCs w:val="28"/>
        </w:rPr>
        <w:t> </w:t>
      </w:r>
      <w:hyperlink r:id="rId15" w:history="1">
        <w:r w:rsidRPr="00391D40">
          <w:rPr>
            <w:rStyle w:val="a6"/>
            <w:color w:val="auto"/>
            <w:sz w:val="28"/>
            <w:szCs w:val="28"/>
          </w:rPr>
          <w:t>http://rusmuseum.ru/</w:t>
        </w:r>
      </w:hyperlink>
      <w:r w:rsidRPr="00391D40">
        <w:rPr>
          <w:rStyle w:val="apple-converted-space"/>
          <w:sz w:val="28"/>
          <w:szCs w:val="28"/>
        </w:rPr>
        <w:t> </w:t>
      </w:r>
      <w:r w:rsidRPr="00391D40">
        <w:rPr>
          <w:sz w:val="28"/>
          <w:szCs w:val="28"/>
        </w:rPr>
        <w:t>- Русский музей.</w:t>
      </w:r>
    </w:p>
    <w:p w:rsidR="00322DF0"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sz w:val="28"/>
          <w:szCs w:val="28"/>
        </w:rPr>
        <w:t>8.               </w:t>
      </w:r>
      <w:r w:rsidRPr="00391D40">
        <w:rPr>
          <w:rStyle w:val="apple-converted-space"/>
          <w:sz w:val="28"/>
          <w:szCs w:val="28"/>
        </w:rPr>
        <w:t> </w:t>
      </w:r>
      <w:hyperlink r:id="rId16" w:history="1">
        <w:r w:rsidRPr="00391D40">
          <w:rPr>
            <w:rStyle w:val="a6"/>
            <w:color w:val="auto"/>
            <w:sz w:val="28"/>
            <w:szCs w:val="28"/>
          </w:rPr>
          <w:t>http://www.bibliotekar.ru/</w:t>
        </w:r>
      </w:hyperlink>
      <w:r w:rsidRPr="00391D40">
        <w:rPr>
          <w:rStyle w:val="apple-converted-space"/>
          <w:sz w:val="28"/>
          <w:szCs w:val="28"/>
        </w:rPr>
        <w:t> </w:t>
      </w:r>
      <w:r w:rsidRPr="00391D40">
        <w:rPr>
          <w:sz w:val="28"/>
          <w:szCs w:val="28"/>
        </w:rPr>
        <w:t xml:space="preserve">– «Энциклопедия для детей» </w:t>
      </w:r>
      <w:proofErr w:type="spellStart"/>
      <w:r w:rsidRPr="00391D40">
        <w:rPr>
          <w:sz w:val="28"/>
          <w:szCs w:val="28"/>
        </w:rPr>
        <w:t>Аванта</w:t>
      </w:r>
      <w:proofErr w:type="spellEnd"/>
    </w:p>
    <w:p w:rsidR="00322DF0"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sz w:val="28"/>
          <w:szCs w:val="28"/>
        </w:rPr>
        <w:t>9.               </w:t>
      </w:r>
      <w:r w:rsidRPr="00391D40">
        <w:rPr>
          <w:rStyle w:val="apple-converted-space"/>
          <w:sz w:val="28"/>
          <w:szCs w:val="28"/>
        </w:rPr>
        <w:t> </w:t>
      </w:r>
      <w:hyperlink r:id="rId17" w:history="1">
        <w:r w:rsidRPr="00391D40">
          <w:rPr>
            <w:rStyle w:val="a6"/>
            <w:color w:val="auto"/>
            <w:sz w:val="28"/>
            <w:szCs w:val="28"/>
          </w:rPr>
          <w:t>http://www.artsait.ru/</w:t>
        </w:r>
      </w:hyperlink>
      <w:r w:rsidRPr="00391D40">
        <w:rPr>
          <w:rStyle w:val="apple-converted-space"/>
          <w:sz w:val="28"/>
          <w:szCs w:val="28"/>
        </w:rPr>
        <w:t> </w:t>
      </w:r>
      <w:r w:rsidRPr="00391D40">
        <w:rPr>
          <w:sz w:val="28"/>
          <w:szCs w:val="28"/>
        </w:rPr>
        <w:t>- обширнейший материал о русской живописи. Информацию о русских художниках начиная с древности и до наших дней. Приведены биографии художников и их наиболее значимые работы.</w:t>
      </w:r>
    </w:p>
    <w:p w:rsidR="00322DF0"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sz w:val="28"/>
          <w:szCs w:val="28"/>
        </w:rPr>
        <w:t>10.          </w:t>
      </w:r>
      <w:r w:rsidRPr="00391D40">
        <w:rPr>
          <w:rStyle w:val="apple-converted-space"/>
          <w:sz w:val="28"/>
          <w:szCs w:val="28"/>
        </w:rPr>
        <w:t> </w:t>
      </w:r>
      <w:hyperlink r:id="rId18" w:history="1">
        <w:r w:rsidRPr="00391D40">
          <w:rPr>
            <w:rStyle w:val="a6"/>
            <w:color w:val="auto"/>
            <w:sz w:val="28"/>
            <w:szCs w:val="28"/>
          </w:rPr>
          <w:t>http://www.wm-painting.ru/</w:t>
        </w:r>
      </w:hyperlink>
      <w:r w:rsidRPr="00391D40">
        <w:rPr>
          <w:rStyle w:val="apple-converted-space"/>
          <w:sz w:val="28"/>
          <w:szCs w:val="28"/>
        </w:rPr>
        <w:t> </w:t>
      </w:r>
      <w:r w:rsidRPr="00391D40">
        <w:rPr>
          <w:sz w:val="28"/>
          <w:szCs w:val="28"/>
        </w:rPr>
        <w:t>– портал о живописи, картинах, стилях в дизайне интерьера и архитектуре, о странах мира их культурных современных и исторических традициях и художниках, сумевших запечатлеть всё это в своих произведениях.</w:t>
      </w:r>
    </w:p>
    <w:p w:rsidR="00322DF0"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sz w:val="28"/>
          <w:szCs w:val="28"/>
        </w:rPr>
        <w:t>11.          </w:t>
      </w:r>
      <w:r w:rsidRPr="00391D40">
        <w:rPr>
          <w:rStyle w:val="apple-converted-space"/>
          <w:sz w:val="28"/>
          <w:szCs w:val="28"/>
        </w:rPr>
        <w:t> </w:t>
      </w:r>
      <w:hyperlink r:id="rId19" w:history="1">
        <w:r w:rsidRPr="00391D40">
          <w:rPr>
            <w:rStyle w:val="a6"/>
            <w:color w:val="auto"/>
            <w:sz w:val="28"/>
            <w:szCs w:val="28"/>
          </w:rPr>
          <w:t>http://www.artap.ru/galery.htm</w:t>
        </w:r>
      </w:hyperlink>
      <w:r w:rsidRPr="00391D40">
        <w:rPr>
          <w:rStyle w:val="apple-converted-space"/>
          <w:sz w:val="28"/>
          <w:szCs w:val="28"/>
        </w:rPr>
        <w:t> </w:t>
      </w:r>
      <w:r w:rsidRPr="00391D40">
        <w:rPr>
          <w:sz w:val="28"/>
          <w:szCs w:val="28"/>
        </w:rPr>
        <w:t>-женские портреты великих мастеров. Галерея женских портретов.</w:t>
      </w:r>
    </w:p>
    <w:p w:rsidR="00322DF0"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sz w:val="28"/>
          <w:szCs w:val="28"/>
        </w:rPr>
        <w:lastRenderedPageBreak/>
        <w:t>12.          </w:t>
      </w:r>
      <w:r w:rsidRPr="00391D40">
        <w:rPr>
          <w:rStyle w:val="apple-converted-space"/>
          <w:sz w:val="28"/>
          <w:szCs w:val="28"/>
        </w:rPr>
        <w:t> </w:t>
      </w:r>
      <w:hyperlink r:id="rId20" w:history="1">
        <w:r w:rsidRPr="00391D40">
          <w:rPr>
            <w:rStyle w:val="a6"/>
            <w:color w:val="auto"/>
            <w:sz w:val="28"/>
            <w:szCs w:val="28"/>
          </w:rPr>
          <w:t>http://www.art-paysage.ru/</w:t>
        </w:r>
      </w:hyperlink>
      <w:r w:rsidRPr="00391D40">
        <w:rPr>
          <w:rStyle w:val="apple-converted-space"/>
          <w:sz w:val="28"/>
          <w:szCs w:val="28"/>
        </w:rPr>
        <w:t> </w:t>
      </w:r>
      <w:r w:rsidRPr="00391D40">
        <w:rPr>
          <w:sz w:val="28"/>
          <w:szCs w:val="28"/>
        </w:rPr>
        <w:t>- о жизни и творчестве крупнейших мастеров пейзажа.</w:t>
      </w:r>
    </w:p>
    <w:p w:rsidR="00322DF0"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sz w:val="28"/>
          <w:szCs w:val="28"/>
        </w:rPr>
        <w:t>13.          </w:t>
      </w:r>
      <w:r w:rsidRPr="00391D40">
        <w:rPr>
          <w:rStyle w:val="apple-converted-space"/>
          <w:sz w:val="28"/>
          <w:szCs w:val="28"/>
        </w:rPr>
        <w:t> </w:t>
      </w:r>
      <w:hyperlink r:id="rId21" w:history="1">
        <w:r w:rsidRPr="00391D40">
          <w:rPr>
            <w:rStyle w:val="a6"/>
            <w:color w:val="auto"/>
            <w:sz w:val="28"/>
            <w:szCs w:val="28"/>
          </w:rPr>
          <w:t>http://www.artlib.ru/</w:t>
        </w:r>
      </w:hyperlink>
      <w:r w:rsidRPr="00391D40">
        <w:rPr>
          <w:rStyle w:val="apple-converted-space"/>
          <w:sz w:val="28"/>
          <w:szCs w:val="28"/>
        </w:rPr>
        <w:t> </w:t>
      </w:r>
      <w:r w:rsidRPr="00391D40">
        <w:rPr>
          <w:sz w:val="28"/>
          <w:szCs w:val="28"/>
        </w:rPr>
        <w:t>- библиотека изобразительных искусств.</w:t>
      </w:r>
    </w:p>
    <w:p w:rsidR="00322DF0"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sz w:val="28"/>
          <w:szCs w:val="28"/>
        </w:rPr>
        <w:t>14.          </w:t>
      </w:r>
      <w:r w:rsidRPr="00391D40">
        <w:rPr>
          <w:rStyle w:val="apple-converted-space"/>
          <w:sz w:val="28"/>
          <w:szCs w:val="28"/>
        </w:rPr>
        <w:t> </w:t>
      </w:r>
      <w:hyperlink r:id="rId22" w:history="1">
        <w:r w:rsidRPr="00391D40">
          <w:rPr>
            <w:rStyle w:val="a6"/>
            <w:color w:val="auto"/>
            <w:sz w:val="28"/>
            <w:szCs w:val="28"/>
          </w:rPr>
          <w:t>http://www.bibigon.ru/</w:t>
        </w:r>
      </w:hyperlink>
      <w:r w:rsidRPr="00391D40">
        <w:rPr>
          <w:rStyle w:val="apple-converted-space"/>
          <w:sz w:val="28"/>
          <w:szCs w:val="28"/>
        </w:rPr>
        <w:t> </w:t>
      </w:r>
      <w:r w:rsidRPr="00391D40">
        <w:rPr>
          <w:sz w:val="28"/>
          <w:szCs w:val="28"/>
        </w:rPr>
        <w:t>Из программы ты узнаешь, что такое мастихин и сангина, чем отличается граффити от аэрографии и как рисовать углем и пастелью. Тебя научат писать портреты, лепить скульптуры и мастерить оригинальные подарки своим друзьям.</w:t>
      </w:r>
    </w:p>
    <w:p w:rsidR="00322DF0" w:rsidRPr="00391D40" w:rsidRDefault="00322DF0" w:rsidP="0070184E">
      <w:pPr>
        <w:pStyle w:val="a3"/>
        <w:shd w:val="clear" w:color="auto" w:fill="FFFFFF"/>
        <w:spacing w:before="0" w:beforeAutospacing="0" w:after="0" w:afterAutospacing="0" w:line="360" w:lineRule="auto"/>
        <w:ind w:firstLine="709"/>
        <w:jc w:val="both"/>
        <w:rPr>
          <w:sz w:val="28"/>
          <w:szCs w:val="28"/>
        </w:rPr>
      </w:pPr>
      <w:r w:rsidRPr="00391D40">
        <w:rPr>
          <w:sz w:val="28"/>
          <w:szCs w:val="28"/>
        </w:rPr>
        <w:t>15.           Галерея русских художников 20 века (</w:t>
      </w:r>
      <w:hyperlink r:id="rId23" w:tgtFrame="_blank" w:history="1">
        <w:r w:rsidRPr="00391D40">
          <w:rPr>
            <w:rStyle w:val="a6"/>
            <w:color w:val="auto"/>
            <w:sz w:val="28"/>
            <w:szCs w:val="28"/>
          </w:rPr>
          <w:t>http://www.artline.ru/</w:t>
        </w:r>
      </w:hyperlink>
      <w:r w:rsidRPr="00391D40">
        <w:rPr>
          <w:sz w:val="28"/>
          <w:szCs w:val="28"/>
        </w:rPr>
        <w:t>).</w:t>
      </w:r>
    </w:p>
    <w:p w:rsidR="00E65BB3"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sz w:val="28"/>
          <w:szCs w:val="28"/>
        </w:rPr>
        <w:t>  </w:t>
      </w:r>
    </w:p>
    <w:p w:rsidR="00860F60" w:rsidRPr="00391D40" w:rsidRDefault="00860F60" w:rsidP="00391D40">
      <w:pPr>
        <w:pStyle w:val="a3"/>
        <w:shd w:val="clear" w:color="auto" w:fill="FFFFFF"/>
        <w:spacing w:before="0" w:beforeAutospacing="0" w:after="0" w:afterAutospacing="0" w:line="360" w:lineRule="auto"/>
        <w:ind w:firstLine="709"/>
        <w:jc w:val="both"/>
        <w:rPr>
          <w:sz w:val="28"/>
          <w:szCs w:val="28"/>
        </w:rPr>
      </w:pPr>
    </w:p>
    <w:p w:rsidR="00E65BB3" w:rsidRDefault="00E65BB3" w:rsidP="00391D40">
      <w:pPr>
        <w:pStyle w:val="a3"/>
        <w:shd w:val="clear" w:color="auto" w:fill="FFFFFF"/>
        <w:spacing w:before="0" w:beforeAutospacing="0" w:after="0" w:afterAutospacing="0" w:line="360" w:lineRule="auto"/>
        <w:ind w:firstLine="709"/>
        <w:jc w:val="both"/>
        <w:rPr>
          <w:sz w:val="28"/>
          <w:szCs w:val="28"/>
        </w:rPr>
      </w:pPr>
    </w:p>
    <w:p w:rsidR="00391D40" w:rsidRDefault="00391D40" w:rsidP="00391D40">
      <w:pPr>
        <w:pStyle w:val="a3"/>
        <w:shd w:val="clear" w:color="auto" w:fill="FFFFFF"/>
        <w:spacing w:before="0" w:beforeAutospacing="0" w:after="0" w:afterAutospacing="0" w:line="360" w:lineRule="auto"/>
        <w:ind w:firstLine="709"/>
        <w:jc w:val="both"/>
        <w:rPr>
          <w:sz w:val="28"/>
          <w:szCs w:val="28"/>
        </w:rPr>
      </w:pPr>
    </w:p>
    <w:p w:rsidR="00391D40" w:rsidRDefault="00391D40" w:rsidP="00391D40">
      <w:pPr>
        <w:pStyle w:val="a3"/>
        <w:shd w:val="clear" w:color="auto" w:fill="FFFFFF"/>
        <w:spacing w:before="0" w:beforeAutospacing="0" w:after="0" w:afterAutospacing="0" w:line="360" w:lineRule="auto"/>
        <w:ind w:firstLine="709"/>
        <w:jc w:val="both"/>
        <w:rPr>
          <w:sz w:val="28"/>
          <w:szCs w:val="28"/>
        </w:rPr>
      </w:pPr>
    </w:p>
    <w:p w:rsidR="00391D40" w:rsidRDefault="00391D40" w:rsidP="00391D40">
      <w:pPr>
        <w:pStyle w:val="a3"/>
        <w:shd w:val="clear" w:color="auto" w:fill="FFFFFF"/>
        <w:spacing w:before="0" w:beforeAutospacing="0" w:after="0" w:afterAutospacing="0" w:line="360" w:lineRule="auto"/>
        <w:ind w:firstLine="709"/>
        <w:jc w:val="both"/>
        <w:rPr>
          <w:sz w:val="28"/>
          <w:szCs w:val="28"/>
        </w:rPr>
      </w:pPr>
    </w:p>
    <w:p w:rsidR="00151CD9" w:rsidRDefault="00151CD9" w:rsidP="00391D40">
      <w:pPr>
        <w:pStyle w:val="a3"/>
        <w:shd w:val="clear" w:color="auto" w:fill="FFFFFF"/>
        <w:spacing w:before="0" w:beforeAutospacing="0" w:after="0" w:afterAutospacing="0" w:line="360" w:lineRule="auto"/>
        <w:ind w:firstLine="709"/>
        <w:jc w:val="both"/>
        <w:rPr>
          <w:sz w:val="28"/>
          <w:szCs w:val="28"/>
        </w:rPr>
      </w:pPr>
    </w:p>
    <w:p w:rsidR="00322DF0" w:rsidRPr="00151CD9" w:rsidRDefault="00322DF0" w:rsidP="00391D40">
      <w:pPr>
        <w:pStyle w:val="a3"/>
        <w:shd w:val="clear" w:color="auto" w:fill="FFFFFF"/>
        <w:spacing w:before="0" w:beforeAutospacing="0" w:after="0" w:afterAutospacing="0" w:line="360" w:lineRule="auto"/>
        <w:ind w:firstLine="709"/>
        <w:jc w:val="both"/>
        <w:rPr>
          <w:sz w:val="26"/>
          <w:szCs w:val="26"/>
        </w:rPr>
      </w:pPr>
      <w:r w:rsidRPr="00151CD9">
        <w:rPr>
          <w:sz w:val="26"/>
          <w:szCs w:val="26"/>
        </w:rPr>
        <w:t>Приложение</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5"/>
          <w:b/>
          <w:bCs/>
          <w:color w:val="000000"/>
          <w:sz w:val="26"/>
          <w:szCs w:val="26"/>
        </w:rPr>
        <w:t>Краткий словарь специальных терминов</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color w:val="000000"/>
          <w:sz w:val="26"/>
          <w:szCs w:val="26"/>
        </w:rPr>
        <w:t> </w:t>
      </w:r>
      <w:r w:rsidRPr="00151CD9">
        <w:rPr>
          <w:rStyle w:val="a4"/>
          <w:color w:val="000000"/>
          <w:sz w:val="26"/>
          <w:szCs w:val="26"/>
        </w:rPr>
        <w:t>Абрис</w:t>
      </w:r>
      <w:r w:rsidRPr="00151CD9">
        <w:rPr>
          <w:rStyle w:val="apple-converted-space"/>
          <w:color w:val="000000"/>
          <w:sz w:val="26"/>
          <w:szCs w:val="26"/>
        </w:rPr>
        <w:t> </w:t>
      </w:r>
      <w:r w:rsidRPr="00151CD9">
        <w:rPr>
          <w:color w:val="000000"/>
          <w:sz w:val="26"/>
          <w:szCs w:val="26"/>
        </w:rPr>
        <w:t>– линейные очертания изображаемой фигуры, ее контур.</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Абстрактное искусство</w:t>
      </w:r>
      <w:r w:rsidRPr="00151CD9">
        <w:rPr>
          <w:color w:val="000000"/>
          <w:sz w:val="26"/>
          <w:szCs w:val="26"/>
        </w:rPr>
        <w:t xml:space="preserve">, абстракционизм (от лат. </w:t>
      </w:r>
      <w:proofErr w:type="spellStart"/>
      <w:r w:rsidRPr="00151CD9">
        <w:rPr>
          <w:color w:val="000000"/>
          <w:sz w:val="26"/>
          <w:szCs w:val="26"/>
        </w:rPr>
        <w:t>Abstractio</w:t>
      </w:r>
      <w:proofErr w:type="spellEnd"/>
      <w:r w:rsidRPr="00151CD9">
        <w:rPr>
          <w:color w:val="000000"/>
          <w:sz w:val="26"/>
          <w:szCs w:val="26"/>
        </w:rPr>
        <w:t xml:space="preserve"> - отвлечение). Одно из наиболее распространенных направлений в современном искусстве. Для него характерны отказ от изображения реальной действительности, предметов, человека, ликвидация художественной образности. Абстрактное искусство приходит к разрушению формы, отрицает рисунок, композицию, превращает картину в беспорядочное нагромождение пятен (отсюда ташизм, от франц. </w:t>
      </w:r>
      <w:proofErr w:type="spellStart"/>
      <w:r w:rsidRPr="00151CD9">
        <w:rPr>
          <w:color w:val="000000"/>
          <w:sz w:val="26"/>
          <w:szCs w:val="26"/>
        </w:rPr>
        <w:t>Tache</w:t>
      </w:r>
      <w:proofErr w:type="spellEnd"/>
      <w:r w:rsidRPr="00151CD9">
        <w:rPr>
          <w:color w:val="000000"/>
          <w:sz w:val="26"/>
          <w:szCs w:val="26"/>
        </w:rPr>
        <w:t xml:space="preserve"> - пятно) или линий. Скульптурные изображения подменяются хаосом случайно взятых предметов (гвозди, проволока и т.д.)</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Авангард,</w:t>
      </w:r>
      <w:r w:rsidRPr="00151CD9">
        <w:rPr>
          <w:rStyle w:val="apple-converted-space"/>
          <w:color w:val="000000"/>
          <w:sz w:val="26"/>
          <w:szCs w:val="26"/>
        </w:rPr>
        <w:t> </w:t>
      </w:r>
      <w:r w:rsidRPr="00151CD9">
        <w:rPr>
          <w:color w:val="000000"/>
          <w:sz w:val="26"/>
          <w:szCs w:val="26"/>
        </w:rPr>
        <w:t xml:space="preserve">авангардизм - стремление порвать с реалистическим искусством, создать нечто противоречащее установившимся нормам художественного вкуса и эстетическим понятиям. Модернистские установки - отрицание культурного наследия, преувеличение роли субъективного начала и формы в искусстве. Первым последовательно модернистским художественным направлением был кубизм, </w:t>
      </w:r>
      <w:r w:rsidRPr="00151CD9">
        <w:rPr>
          <w:color w:val="000000"/>
          <w:sz w:val="26"/>
          <w:szCs w:val="26"/>
        </w:rPr>
        <w:lastRenderedPageBreak/>
        <w:t xml:space="preserve">заменивший принцип познания действительности средствами искусства формальным </w:t>
      </w:r>
      <w:proofErr w:type="spellStart"/>
      <w:r w:rsidRPr="00151CD9">
        <w:rPr>
          <w:color w:val="000000"/>
          <w:sz w:val="26"/>
          <w:szCs w:val="26"/>
        </w:rPr>
        <w:t>экспериментаторством</w:t>
      </w:r>
      <w:proofErr w:type="spellEnd"/>
      <w:r w:rsidRPr="00151CD9">
        <w:rPr>
          <w:color w:val="000000"/>
          <w:sz w:val="26"/>
          <w:szCs w:val="26"/>
        </w:rPr>
        <w:t>.</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Автопортрет</w:t>
      </w:r>
      <w:r w:rsidRPr="00151CD9">
        <w:rPr>
          <w:rStyle w:val="apple-converted-space"/>
          <w:color w:val="000000"/>
          <w:sz w:val="26"/>
          <w:szCs w:val="26"/>
        </w:rPr>
        <w:t> </w:t>
      </w:r>
      <w:r w:rsidRPr="00151CD9">
        <w:rPr>
          <w:color w:val="000000"/>
          <w:sz w:val="26"/>
          <w:szCs w:val="26"/>
        </w:rPr>
        <w:t>– портрет, в котором художник изображает самого себя.</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Ахроматические цвета</w:t>
      </w:r>
      <w:r w:rsidRPr="00151CD9">
        <w:rPr>
          <w:rStyle w:val="apple-converted-space"/>
          <w:color w:val="000000"/>
          <w:sz w:val="26"/>
          <w:szCs w:val="26"/>
        </w:rPr>
        <w:t> </w:t>
      </w:r>
      <w:r w:rsidRPr="00151CD9">
        <w:rPr>
          <w:color w:val="000000"/>
          <w:sz w:val="26"/>
          <w:szCs w:val="26"/>
        </w:rPr>
        <w:t>– белый, серый, черный; различаются только по светлоте и лишены цветового фона.</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Воздушная перспектива</w:t>
      </w:r>
      <w:r w:rsidRPr="00151CD9">
        <w:rPr>
          <w:rStyle w:val="apple-converted-space"/>
          <w:color w:val="000000"/>
          <w:sz w:val="26"/>
          <w:szCs w:val="26"/>
        </w:rPr>
        <w:t> </w:t>
      </w:r>
      <w:r w:rsidRPr="00151CD9">
        <w:rPr>
          <w:color w:val="000000"/>
          <w:sz w:val="26"/>
          <w:szCs w:val="26"/>
        </w:rPr>
        <w:t>– изменение цвета, очертания и степени освещенности предметов, возникающее по мере удаления натуры от глаз наблюдателя, вследствие увеличения световоздушной прослойки между наблюдателем и предметом.</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Гризайль</w:t>
      </w:r>
      <w:r w:rsidRPr="00151CD9">
        <w:rPr>
          <w:rStyle w:val="apple-converted-space"/>
          <w:b/>
          <w:bCs/>
          <w:color w:val="000000"/>
          <w:sz w:val="26"/>
          <w:szCs w:val="26"/>
        </w:rPr>
        <w:t> </w:t>
      </w:r>
      <w:r w:rsidRPr="00151CD9">
        <w:rPr>
          <w:color w:val="000000"/>
          <w:sz w:val="26"/>
          <w:szCs w:val="26"/>
        </w:rPr>
        <w:t>– 1) техника исполнения, 2) произведение,  выполненное кистью одной краской (преимущественно черной или коричневой), изображение создается на основе тональных отношений (тонов различной степени светлоты).</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Дополнительные цвета</w:t>
      </w:r>
      <w:r w:rsidRPr="00151CD9">
        <w:rPr>
          <w:rStyle w:val="apple-converted-space"/>
          <w:color w:val="000000"/>
          <w:sz w:val="26"/>
          <w:szCs w:val="26"/>
        </w:rPr>
        <w:t> </w:t>
      </w:r>
      <w:r w:rsidRPr="00151CD9">
        <w:rPr>
          <w:color w:val="000000"/>
          <w:sz w:val="26"/>
          <w:szCs w:val="26"/>
        </w:rPr>
        <w:t>– два цвета, дающие белый и при оптическом смешении (красный с голубовато-зеленым, оранжевый с голубым, желтый с синим, фиолетовый с зеленовато-желтым, зеленый с пурпурным). При смешении этих пар дополнительных цветов получаются оттенки с пониженной насыщенностью. дополнительные цвета нередко называют контрастными.</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Жанр</w:t>
      </w:r>
      <w:r w:rsidRPr="00151CD9">
        <w:rPr>
          <w:rStyle w:val="apple-converted-space"/>
          <w:color w:val="000000"/>
          <w:sz w:val="26"/>
          <w:szCs w:val="26"/>
        </w:rPr>
        <w:t> </w:t>
      </w:r>
      <w:r w:rsidRPr="00151CD9">
        <w:rPr>
          <w:color w:val="000000"/>
          <w:sz w:val="26"/>
          <w:szCs w:val="26"/>
        </w:rPr>
        <w:t>– понятие, объединяющее произведения по признакам сходства тематики. В изобразительном искусстве различают жанр натюрморта, интерьера, пейзажа, портрета, сюжетной картины. Жанр бывает бытовой, исторический, батальный.  </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Живопись</w:t>
      </w:r>
      <w:r w:rsidRPr="00151CD9">
        <w:rPr>
          <w:rStyle w:val="apple-converted-space"/>
          <w:b/>
          <w:bCs/>
          <w:color w:val="000000"/>
          <w:sz w:val="26"/>
          <w:szCs w:val="26"/>
        </w:rPr>
        <w:t> </w:t>
      </w:r>
      <w:r w:rsidRPr="00151CD9">
        <w:rPr>
          <w:color w:val="000000"/>
          <w:sz w:val="26"/>
          <w:szCs w:val="26"/>
        </w:rPr>
        <w:t>- один из главных видов изобразительного искусства, передающий разнообразное многоцветие   окружающего мира. По технике исполнения живопись подразделяется на масляную, темперную, фресковую, восковую, мозаичную, витражную, акварельную, гуашевую, пастельную. По жанрам различают живопись станковую, монументальную, декоративную, театрально-декоративную, миниатюрную.</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Живопись по сырому</w:t>
      </w:r>
      <w:r w:rsidRPr="00151CD9">
        <w:rPr>
          <w:rStyle w:val="apple-converted-space"/>
          <w:color w:val="000000"/>
          <w:sz w:val="26"/>
          <w:szCs w:val="26"/>
        </w:rPr>
        <w:t> </w:t>
      </w:r>
      <w:r w:rsidRPr="00151CD9">
        <w:rPr>
          <w:color w:val="000000"/>
          <w:sz w:val="26"/>
          <w:szCs w:val="26"/>
        </w:rPr>
        <w:t xml:space="preserve">– технический прием масляной и акварельной живописи. При работе маслом необходимо окончить работу до </w:t>
      </w:r>
      <w:proofErr w:type="spellStart"/>
      <w:r w:rsidRPr="00151CD9">
        <w:rPr>
          <w:color w:val="000000"/>
          <w:sz w:val="26"/>
          <w:szCs w:val="26"/>
        </w:rPr>
        <w:t>подсыхания</w:t>
      </w:r>
      <w:proofErr w:type="spellEnd"/>
      <w:r w:rsidRPr="00151CD9">
        <w:rPr>
          <w:color w:val="000000"/>
          <w:sz w:val="26"/>
          <w:szCs w:val="26"/>
        </w:rPr>
        <w:t xml:space="preserve"> красок и исключить такие этапы, как подмалевок, лессировки и повторные прописки. В акварели перед началом работы по сырому бумагу равномерно смачивают водой. Когда вода впитается в бумагу и немного просохнет, начинают писать. Мазки </w:t>
      </w:r>
      <w:r w:rsidRPr="00151CD9">
        <w:rPr>
          <w:color w:val="000000"/>
          <w:sz w:val="26"/>
          <w:szCs w:val="26"/>
        </w:rPr>
        <w:lastRenderedPageBreak/>
        <w:t xml:space="preserve">краски, ложась на влажную поверхность, расплываются, сливаются друг с другом, создают плавные переходы. Так можно добиться мягкости в передаче очертаний предметов, воздушности и </w:t>
      </w:r>
      <w:proofErr w:type="spellStart"/>
      <w:r w:rsidRPr="00151CD9">
        <w:rPr>
          <w:color w:val="000000"/>
          <w:sz w:val="26"/>
          <w:szCs w:val="26"/>
        </w:rPr>
        <w:t>пространственности</w:t>
      </w:r>
      <w:proofErr w:type="spellEnd"/>
      <w:r w:rsidRPr="00151CD9">
        <w:rPr>
          <w:color w:val="000000"/>
          <w:sz w:val="26"/>
          <w:szCs w:val="26"/>
        </w:rPr>
        <w:t xml:space="preserve"> изображения.</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Зарисовка</w:t>
      </w:r>
      <w:r w:rsidRPr="00151CD9">
        <w:rPr>
          <w:rStyle w:val="apple-converted-space"/>
          <w:color w:val="000000"/>
          <w:sz w:val="26"/>
          <w:szCs w:val="26"/>
        </w:rPr>
        <w:t> </w:t>
      </w:r>
      <w:r w:rsidRPr="00151CD9">
        <w:rPr>
          <w:color w:val="000000"/>
          <w:sz w:val="26"/>
          <w:szCs w:val="26"/>
        </w:rPr>
        <w:t>– рисунок с натуры, выполненный преимущественно вне мастерской с целью собрания материала для более значительной работы или как упражнение.  В отличие от наброска исполнение зарисовки может быть очень детализированным.</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Интерьер</w:t>
      </w:r>
      <w:r w:rsidRPr="00151CD9">
        <w:rPr>
          <w:rStyle w:val="apple-converted-space"/>
          <w:color w:val="000000"/>
          <w:sz w:val="26"/>
          <w:szCs w:val="26"/>
        </w:rPr>
        <w:t> </w:t>
      </w:r>
      <w:r w:rsidRPr="00151CD9">
        <w:rPr>
          <w:color w:val="000000"/>
          <w:sz w:val="26"/>
          <w:szCs w:val="26"/>
        </w:rPr>
        <w:t>– внутренний вид, внутреннее пространство здания, любого помещения, а также изображение его в искусстве. Под интерьером понимается внутренне пространство со всеми его элементами: отделкой, драпировками, росписями, фресками, утварью и т.д.</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Композиция</w:t>
      </w:r>
      <w:r w:rsidRPr="00151CD9">
        <w:rPr>
          <w:rStyle w:val="apple-converted-space"/>
          <w:b/>
          <w:bCs/>
          <w:color w:val="000000"/>
          <w:sz w:val="26"/>
          <w:szCs w:val="26"/>
        </w:rPr>
        <w:t> </w:t>
      </w:r>
      <w:r w:rsidRPr="00151CD9">
        <w:rPr>
          <w:color w:val="000000"/>
          <w:sz w:val="26"/>
          <w:szCs w:val="26"/>
        </w:rPr>
        <w:t>– структура произведения, согласованность его частей, отвечающая его содержанию; поиски путей и средств создания художественного образа, поиски наилучшего воплощения замысла художника. К композиционному построению относится размещение  изображения в пространстве – реальном (в скульптуре) или на картинной плоскости (в живописи и графике) в соответствующих замыслу размере, формате и материалах.</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Набросок</w:t>
      </w:r>
      <w:r w:rsidRPr="00151CD9">
        <w:rPr>
          <w:rStyle w:val="apple-converted-space"/>
          <w:color w:val="000000"/>
          <w:sz w:val="26"/>
          <w:szCs w:val="26"/>
        </w:rPr>
        <w:t> </w:t>
      </w:r>
      <w:r w:rsidRPr="00151CD9">
        <w:rPr>
          <w:color w:val="000000"/>
          <w:sz w:val="26"/>
          <w:szCs w:val="26"/>
        </w:rPr>
        <w:t>– рисунок небольшого размера, быстро и лаконично исполненный художником.</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Натюрморт</w:t>
      </w:r>
      <w:r w:rsidRPr="00151CD9">
        <w:rPr>
          <w:rStyle w:val="apple-converted-space"/>
          <w:color w:val="000000"/>
          <w:sz w:val="26"/>
          <w:szCs w:val="26"/>
        </w:rPr>
        <w:t> </w:t>
      </w:r>
      <w:r w:rsidRPr="00151CD9">
        <w:rPr>
          <w:color w:val="000000"/>
          <w:sz w:val="26"/>
          <w:szCs w:val="26"/>
        </w:rPr>
        <w:t>– жанр изобразительного искусства, который посвящен изображению окружающих человека вещей, размещенных, как правило, в реальной бытовой среде и композиционно организованных в единую группу.</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Объем</w:t>
      </w:r>
      <w:r w:rsidRPr="00151CD9">
        <w:rPr>
          <w:rStyle w:val="apple-converted-space"/>
          <w:b/>
          <w:bCs/>
          <w:color w:val="000000"/>
          <w:sz w:val="26"/>
          <w:szCs w:val="26"/>
        </w:rPr>
        <w:t> </w:t>
      </w:r>
      <w:r w:rsidRPr="00151CD9">
        <w:rPr>
          <w:color w:val="000000"/>
          <w:sz w:val="26"/>
          <w:szCs w:val="26"/>
        </w:rPr>
        <w:t xml:space="preserve">– изображение </w:t>
      </w:r>
      <w:proofErr w:type="spellStart"/>
      <w:r w:rsidRPr="00151CD9">
        <w:rPr>
          <w:color w:val="000000"/>
          <w:sz w:val="26"/>
          <w:szCs w:val="26"/>
        </w:rPr>
        <w:t>трехмерности</w:t>
      </w:r>
      <w:proofErr w:type="spellEnd"/>
      <w:r w:rsidRPr="00151CD9">
        <w:rPr>
          <w:color w:val="000000"/>
          <w:sz w:val="26"/>
          <w:szCs w:val="26"/>
        </w:rPr>
        <w:t xml:space="preserve"> формы на плоскости осуществляется правильным конструктивным и перспективным построением предмета. Другими важными средствами передачи объема на плоскости являются градации светотени, выраженные цветом:</w:t>
      </w:r>
      <w:r w:rsidRPr="00151CD9">
        <w:rPr>
          <w:rStyle w:val="apple-converted-space"/>
          <w:color w:val="000000"/>
          <w:sz w:val="26"/>
          <w:szCs w:val="26"/>
        </w:rPr>
        <w:t> </w:t>
      </w:r>
      <w:r w:rsidRPr="00151CD9">
        <w:rPr>
          <w:rStyle w:val="a4"/>
          <w:color w:val="000000"/>
          <w:sz w:val="26"/>
          <w:szCs w:val="26"/>
        </w:rPr>
        <w:t>блик, свет, полутень, тень собственная и падающая, рефлекс</w:t>
      </w:r>
      <w:r w:rsidRPr="00151CD9">
        <w:rPr>
          <w:color w:val="000000"/>
          <w:sz w:val="26"/>
          <w:szCs w:val="26"/>
        </w:rPr>
        <w:t>.</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Орнамент</w:t>
      </w:r>
      <w:r w:rsidRPr="00151CD9">
        <w:rPr>
          <w:rStyle w:val="apple-converted-space"/>
          <w:b/>
          <w:bCs/>
          <w:color w:val="000000"/>
          <w:sz w:val="26"/>
          <w:szCs w:val="26"/>
        </w:rPr>
        <w:t> </w:t>
      </w:r>
      <w:r w:rsidRPr="00151CD9">
        <w:rPr>
          <w:color w:val="000000"/>
          <w:sz w:val="26"/>
          <w:szCs w:val="26"/>
        </w:rPr>
        <w:t>– с латинского переводится как «украшение» - узор, построенный на ритмическом чередовании и организованном расположении геометрических или изобразительных элементов.</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Основные цвета</w:t>
      </w:r>
      <w:r w:rsidRPr="00151CD9">
        <w:rPr>
          <w:color w:val="000000"/>
          <w:sz w:val="26"/>
          <w:szCs w:val="26"/>
        </w:rPr>
        <w:t>, или</w:t>
      </w:r>
      <w:r w:rsidRPr="00151CD9">
        <w:rPr>
          <w:rStyle w:val="apple-converted-space"/>
          <w:color w:val="000000"/>
          <w:sz w:val="26"/>
          <w:szCs w:val="26"/>
        </w:rPr>
        <w:t> </w:t>
      </w:r>
      <w:r w:rsidRPr="00151CD9">
        <w:rPr>
          <w:rStyle w:val="a4"/>
          <w:color w:val="000000"/>
          <w:sz w:val="26"/>
          <w:szCs w:val="26"/>
        </w:rPr>
        <w:t>главные цвета</w:t>
      </w:r>
      <w:r w:rsidRPr="00151CD9">
        <w:rPr>
          <w:rStyle w:val="apple-converted-space"/>
          <w:color w:val="000000"/>
          <w:sz w:val="26"/>
          <w:szCs w:val="26"/>
        </w:rPr>
        <w:t> </w:t>
      </w:r>
      <w:r w:rsidRPr="00151CD9">
        <w:rPr>
          <w:color w:val="000000"/>
          <w:sz w:val="26"/>
          <w:szCs w:val="26"/>
        </w:rPr>
        <w:t>– цвета, которые не могут быть составлены из других. Это красный, синий и желтый.</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lastRenderedPageBreak/>
        <w:t>Палитра</w:t>
      </w:r>
      <w:r w:rsidRPr="00151CD9">
        <w:rPr>
          <w:color w:val="000000"/>
          <w:sz w:val="26"/>
          <w:szCs w:val="26"/>
        </w:rPr>
        <w:t>- перечень красок, которыми пользуется художник.</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Перспектива</w:t>
      </w:r>
      <w:r w:rsidRPr="00151CD9">
        <w:rPr>
          <w:rStyle w:val="apple-converted-space"/>
          <w:color w:val="000000"/>
          <w:sz w:val="26"/>
          <w:szCs w:val="26"/>
        </w:rPr>
        <w:t> </w:t>
      </w:r>
      <w:r w:rsidRPr="00151CD9">
        <w:rPr>
          <w:color w:val="000000"/>
          <w:sz w:val="26"/>
          <w:szCs w:val="26"/>
        </w:rPr>
        <w:t>– происходит от латинского слова «ясно вижу»- система изображения на плоскости пространства и объемных тел, их удаления от наблюдателя.</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Портрет</w:t>
      </w:r>
      <w:r w:rsidRPr="00151CD9">
        <w:rPr>
          <w:rStyle w:val="apple-converted-space"/>
          <w:color w:val="000000"/>
          <w:sz w:val="26"/>
          <w:szCs w:val="26"/>
        </w:rPr>
        <w:t> </w:t>
      </w:r>
      <w:r w:rsidRPr="00151CD9">
        <w:rPr>
          <w:color w:val="000000"/>
          <w:sz w:val="26"/>
          <w:szCs w:val="26"/>
        </w:rPr>
        <w:t>– изображение человека с передачей его характерных особенностей и психологических характеристик.</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Пропорция</w:t>
      </w:r>
      <w:r w:rsidRPr="00151CD9">
        <w:rPr>
          <w:rStyle w:val="apple-converted-space"/>
          <w:b/>
          <w:bCs/>
          <w:color w:val="000000"/>
          <w:sz w:val="26"/>
          <w:szCs w:val="26"/>
        </w:rPr>
        <w:t> </w:t>
      </w:r>
      <w:r w:rsidRPr="00151CD9">
        <w:rPr>
          <w:color w:val="000000"/>
          <w:sz w:val="26"/>
          <w:szCs w:val="26"/>
        </w:rPr>
        <w:t>– мера частей, соотношение размеров частей друг к другу и к целому.</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Пуантилизм</w:t>
      </w:r>
      <w:r w:rsidRPr="00151CD9">
        <w:rPr>
          <w:rStyle w:val="apple-converted-space"/>
          <w:b/>
          <w:bCs/>
          <w:color w:val="000000"/>
          <w:sz w:val="26"/>
          <w:szCs w:val="26"/>
        </w:rPr>
        <w:t> </w:t>
      </w:r>
      <w:r w:rsidRPr="00151CD9">
        <w:rPr>
          <w:color w:val="000000"/>
          <w:sz w:val="26"/>
          <w:szCs w:val="26"/>
        </w:rPr>
        <w:t xml:space="preserve">– особая манера в живописи мелкими мазками имеющую форму точки, узкой полоски. Художественный критик Феликс </w:t>
      </w:r>
      <w:proofErr w:type="spellStart"/>
      <w:r w:rsidRPr="00151CD9">
        <w:rPr>
          <w:color w:val="000000"/>
          <w:sz w:val="26"/>
          <w:szCs w:val="26"/>
        </w:rPr>
        <w:t>Фенеон</w:t>
      </w:r>
      <w:proofErr w:type="spellEnd"/>
      <w:r w:rsidRPr="00151CD9">
        <w:rPr>
          <w:color w:val="000000"/>
          <w:sz w:val="26"/>
          <w:szCs w:val="26"/>
        </w:rPr>
        <w:t xml:space="preserve"> употребил термин пуантилизм (живопись точками) при описании знаменитой картины Сера «Воскресная прогулка на острове Гранд-</w:t>
      </w:r>
      <w:proofErr w:type="spellStart"/>
      <w:r w:rsidRPr="00151CD9">
        <w:rPr>
          <w:color w:val="000000"/>
          <w:sz w:val="26"/>
          <w:szCs w:val="26"/>
        </w:rPr>
        <w:t>Жатт</w:t>
      </w:r>
      <w:proofErr w:type="spellEnd"/>
      <w:r w:rsidRPr="00151CD9">
        <w:rPr>
          <w:color w:val="000000"/>
          <w:sz w:val="26"/>
          <w:szCs w:val="26"/>
        </w:rPr>
        <w:t>», откуда и возник термин «пуантилизм».</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Симметрия</w:t>
      </w:r>
      <w:r w:rsidRPr="00151CD9">
        <w:rPr>
          <w:rStyle w:val="apple-converted-space"/>
          <w:b/>
          <w:bCs/>
          <w:color w:val="000000"/>
          <w:sz w:val="26"/>
          <w:szCs w:val="26"/>
        </w:rPr>
        <w:t> </w:t>
      </w:r>
      <w:r w:rsidRPr="00151CD9">
        <w:rPr>
          <w:color w:val="000000"/>
          <w:sz w:val="26"/>
          <w:szCs w:val="26"/>
        </w:rPr>
        <w:t>– такое строение предмета или композиции произведения, при котором однородные части располагаются на одинаковом расстоянии от центральной оси любого объекта, занимающего центральное положение по отношению к ним. Нарушение симметричного строения у объектов, которым свойственно наличие симметрии, называется</w:t>
      </w:r>
      <w:r w:rsidRPr="00151CD9">
        <w:rPr>
          <w:rStyle w:val="apple-converted-space"/>
          <w:color w:val="000000"/>
          <w:sz w:val="26"/>
          <w:szCs w:val="26"/>
        </w:rPr>
        <w:t> </w:t>
      </w:r>
      <w:r w:rsidRPr="00151CD9">
        <w:rPr>
          <w:rStyle w:val="a4"/>
          <w:color w:val="000000"/>
          <w:sz w:val="26"/>
          <w:szCs w:val="26"/>
        </w:rPr>
        <w:t>асимметрией</w:t>
      </w:r>
      <w:r w:rsidRPr="00151CD9">
        <w:rPr>
          <w:color w:val="000000"/>
          <w:sz w:val="26"/>
          <w:szCs w:val="26"/>
        </w:rPr>
        <w:t>.</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Стилизация</w:t>
      </w:r>
      <w:r w:rsidRPr="00151CD9">
        <w:rPr>
          <w:rStyle w:val="apple-converted-space"/>
          <w:b/>
          <w:bCs/>
          <w:color w:val="000000"/>
          <w:sz w:val="26"/>
          <w:szCs w:val="26"/>
        </w:rPr>
        <w:t> </w:t>
      </w:r>
      <w:r w:rsidRPr="00151CD9">
        <w:rPr>
          <w:color w:val="000000"/>
          <w:sz w:val="26"/>
          <w:szCs w:val="26"/>
        </w:rPr>
        <w:t>– обобщение схематическое изображение и условность рисунка, формы, цвета, объема; символическое представление одного из стилей прошлого; подражание какому-либо стилю.</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Техника</w:t>
      </w:r>
      <w:r w:rsidRPr="00151CD9">
        <w:rPr>
          <w:rStyle w:val="apple-converted-space"/>
          <w:color w:val="000000"/>
          <w:sz w:val="26"/>
          <w:szCs w:val="26"/>
        </w:rPr>
        <w:t> </w:t>
      </w:r>
      <w:r w:rsidRPr="00151CD9">
        <w:rPr>
          <w:color w:val="000000"/>
          <w:sz w:val="26"/>
          <w:szCs w:val="26"/>
        </w:rPr>
        <w:t>– мастерство, совокупность знаний, навыков, способов и приемов, с помощью которых выполняется художественное произведение (почерк, штрих).</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5"/>
          <w:b/>
          <w:bCs/>
          <w:i w:val="0"/>
          <w:color w:val="000000"/>
          <w:sz w:val="26"/>
          <w:szCs w:val="26"/>
        </w:rPr>
        <w:t>Цвет</w:t>
      </w:r>
      <w:r w:rsidRPr="00151CD9">
        <w:rPr>
          <w:rStyle w:val="a5"/>
          <w:b/>
          <w:bCs/>
          <w:color w:val="000000"/>
          <w:sz w:val="26"/>
          <w:szCs w:val="26"/>
        </w:rPr>
        <w:t xml:space="preserve"> —</w:t>
      </w:r>
      <w:r w:rsidRPr="00151CD9">
        <w:rPr>
          <w:rStyle w:val="apple-converted-space"/>
          <w:b/>
          <w:bCs/>
          <w:i/>
          <w:iCs/>
          <w:color w:val="000000"/>
          <w:sz w:val="26"/>
          <w:szCs w:val="26"/>
        </w:rPr>
        <w:t> </w:t>
      </w:r>
      <w:r w:rsidRPr="00151CD9">
        <w:rPr>
          <w:color w:val="000000"/>
          <w:sz w:val="26"/>
          <w:szCs w:val="26"/>
        </w:rPr>
        <w:t xml:space="preserve">это свойство света вызывать определенное зрительное </w:t>
      </w:r>
      <w:proofErr w:type="spellStart"/>
      <w:proofErr w:type="gramStart"/>
      <w:r w:rsidRPr="00151CD9">
        <w:rPr>
          <w:color w:val="000000"/>
          <w:sz w:val="26"/>
          <w:szCs w:val="26"/>
        </w:rPr>
        <w:t>ощу</w:t>
      </w:r>
      <w:proofErr w:type="spellEnd"/>
      <w:r w:rsidRPr="00151CD9">
        <w:rPr>
          <w:color w:val="000000"/>
          <w:sz w:val="26"/>
          <w:szCs w:val="26"/>
        </w:rPr>
        <w:t xml:space="preserve">- </w:t>
      </w:r>
      <w:proofErr w:type="spellStart"/>
      <w:r w:rsidRPr="00151CD9">
        <w:rPr>
          <w:color w:val="000000"/>
          <w:sz w:val="26"/>
          <w:szCs w:val="26"/>
        </w:rPr>
        <w:t>щение</w:t>
      </w:r>
      <w:proofErr w:type="spellEnd"/>
      <w:proofErr w:type="gramEnd"/>
      <w:r w:rsidRPr="00151CD9">
        <w:rPr>
          <w:color w:val="000000"/>
          <w:sz w:val="26"/>
          <w:szCs w:val="26"/>
        </w:rPr>
        <w:t xml:space="preserve"> в соответствии со спектральным составом отражаемого или испускаемого излучения.</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proofErr w:type="spellStart"/>
      <w:r w:rsidRPr="00151CD9">
        <w:rPr>
          <w:rStyle w:val="a4"/>
          <w:color w:val="000000"/>
          <w:sz w:val="26"/>
          <w:szCs w:val="26"/>
        </w:rPr>
        <w:t>Цветоведение</w:t>
      </w:r>
      <w:proofErr w:type="spellEnd"/>
      <w:r w:rsidRPr="00151CD9">
        <w:rPr>
          <w:rStyle w:val="a4"/>
          <w:color w:val="000000"/>
          <w:sz w:val="26"/>
          <w:szCs w:val="26"/>
        </w:rPr>
        <w:t xml:space="preserve"> –</w:t>
      </w:r>
      <w:r w:rsidRPr="00151CD9">
        <w:rPr>
          <w:rStyle w:val="apple-converted-space"/>
          <w:b/>
          <w:bCs/>
          <w:color w:val="000000"/>
          <w:sz w:val="26"/>
          <w:szCs w:val="26"/>
        </w:rPr>
        <w:t> </w:t>
      </w:r>
      <w:r w:rsidRPr="00151CD9">
        <w:rPr>
          <w:color w:val="000000"/>
          <w:sz w:val="26"/>
          <w:szCs w:val="26"/>
        </w:rPr>
        <w:t>изучает и раскрывает основные закономерности в области цветовых явлений природы, создаваемой человеком предметной среды и всего мира искусств (тех его видов, которые ориентированы на зрительное восприятие).</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Эскиз</w:t>
      </w:r>
      <w:r w:rsidRPr="00151CD9">
        <w:rPr>
          <w:rStyle w:val="apple-converted-space"/>
          <w:b/>
          <w:bCs/>
          <w:color w:val="000000"/>
          <w:sz w:val="26"/>
          <w:szCs w:val="26"/>
        </w:rPr>
        <w:t> </w:t>
      </w:r>
      <w:r w:rsidRPr="00151CD9">
        <w:rPr>
          <w:color w:val="000000"/>
          <w:sz w:val="26"/>
          <w:szCs w:val="26"/>
        </w:rPr>
        <w:t>– подготовленный набросок к произведению, отражающий поиски наилучшего воплощения творческого замысла.</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Этюд</w:t>
      </w:r>
      <w:r w:rsidRPr="00151CD9">
        <w:rPr>
          <w:rStyle w:val="apple-converted-space"/>
          <w:color w:val="000000"/>
          <w:sz w:val="26"/>
          <w:szCs w:val="26"/>
        </w:rPr>
        <w:t> </w:t>
      </w:r>
      <w:r w:rsidRPr="00151CD9">
        <w:rPr>
          <w:color w:val="000000"/>
          <w:sz w:val="26"/>
          <w:szCs w:val="26"/>
        </w:rPr>
        <w:t>– небольшое художественное произведение вспомогательного характера, выполненное с натуры для тщательного ее изучения.</w:t>
      </w:r>
    </w:p>
    <w:p w:rsidR="00322DF0" w:rsidRDefault="00322DF0" w:rsidP="00322DF0">
      <w:pPr>
        <w:pStyle w:val="a3"/>
        <w:shd w:val="clear" w:color="auto" w:fill="FFFFFF"/>
        <w:rPr>
          <w:rFonts w:ascii="Verdana" w:hAnsi="Verdana"/>
          <w:color w:val="000000"/>
        </w:rPr>
      </w:pPr>
      <w:r>
        <w:rPr>
          <w:rFonts w:ascii="Verdana" w:hAnsi="Verdana"/>
          <w:color w:val="000000"/>
        </w:rPr>
        <w:lastRenderedPageBreak/>
        <w:t> </w:t>
      </w:r>
    </w:p>
    <w:p w:rsidR="0010024C" w:rsidRDefault="00322DF0" w:rsidP="005B6EF5">
      <w:pPr>
        <w:pStyle w:val="a3"/>
        <w:shd w:val="clear" w:color="auto" w:fill="FFFFFF"/>
      </w:pPr>
      <w:r>
        <w:rPr>
          <w:rFonts w:ascii="Verdana" w:hAnsi="Verdana"/>
          <w:color w:val="000000"/>
        </w:rPr>
        <w:t> </w:t>
      </w:r>
    </w:p>
    <w:sectPr w:rsidR="0010024C" w:rsidSect="00151CD9">
      <w:footerReference w:type="default" r:id="rId24"/>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1CE" w:rsidRDefault="000001CE" w:rsidP="00B00019">
      <w:pPr>
        <w:spacing w:after="0" w:line="240" w:lineRule="auto"/>
      </w:pPr>
      <w:r>
        <w:separator/>
      </w:r>
    </w:p>
  </w:endnote>
  <w:endnote w:type="continuationSeparator" w:id="0">
    <w:p w:rsidR="000001CE" w:rsidRDefault="000001CE" w:rsidP="00B000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Times New Roman"/>
    <w:charset w:val="00"/>
    <w:family w:val="roman"/>
    <w:pitch w:val="default"/>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Times New Roman CYR">
    <w:panose1 w:val="02020603050405020304"/>
    <w:charset w:val="CC"/>
    <w:family w:val="roman"/>
    <w:pitch w:val="variable"/>
    <w:sig w:usb0="E0002AFF" w:usb1="C0007841"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Verdana">
    <w:panose1 w:val="020B0604030504040204"/>
    <w:charset w:val="CC"/>
    <w:family w:val="swiss"/>
    <w:pitch w:val="variable"/>
    <w:sig w:usb0="A10006FF" w:usb1="4000205B" w:usb2="00000010" w:usb3="00000000" w:csb0="0000019F" w:csb1="00000000"/>
  </w:font>
  <w:font w:name="Geeza Pro">
    <w:charset w:val="CC"/>
    <w:family w:val="auto"/>
    <w:pitch w:val="variable"/>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73A0" w:rsidRDefault="008F73A0">
    <w:pPr>
      <w:pStyle w:val="aa"/>
      <w:jc w:val="center"/>
    </w:pPr>
  </w:p>
  <w:p w:rsidR="008F73A0" w:rsidRDefault="008F73A0">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1CE" w:rsidRDefault="000001CE" w:rsidP="00B00019">
      <w:pPr>
        <w:spacing w:after="0" w:line="240" w:lineRule="auto"/>
      </w:pPr>
      <w:r>
        <w:separator/>
      </w:r>
    </w:p>
  </w:footnote>
  <w:footnote w:type="continuationSeparator" w:id="0">
    <w:p w:rsidR="000001CE" w:rsidRDefault="000001CE" w:rsidP="00B0001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5"/>
    <w:multiLevelType w:val="singleLevel"/>
    <w:tmpl w:val="00000005"/>
    <w:name w:val="WW8Num5"/>
    <w:lvl w:ilvl="0">
      <w:start w:val="1"/>
      <w:numFmt w:val="bullet"/>
      <w:lvlText w:val=""/>
      <w:lvlJc w:val="left"/>
      <w:pPr>
        <w:tabs>
          <w:tab w:val="num" w:pos="720"/>
        </w:tabs>
        <w:ind w:left="720" w:hanging="360"/>
      </w:pPr>
      <w:rPr>
        <w:rFonts w:ascii="Symbol" w:hAnsi="Symbol"/>
      </w:rPr>
    </w:lvl>
  </w:abstractNum>
  <w:abstractNum w:abstractNumId="1">
    <w:nsid w:val="1A475CD0"/>
    <w:multiLevelType w:val="hybridMultilevel"/>
    <w:tmpl w:val="E050D990"/>
    <w:lvl w:ilvl="0" w:tplc="FF920B82">
      <w:start w:val="1"/>
      <w:numFmt w:val="decimal"/>
      <w:lvlText w:val="%1."/>
      <w:lvlJc w:val="left"/>
      <w:pPr>
        <w:ind w:left="720" w:hanging="360"/>
      </w:pPr>
      <w:rPr>
        <w:rFonts w:hint="default"/>
        <w:b/>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A4B65EF"/>
    <w:multiLevelType w:val="hybridMultilevel"/>
    <w:tmpl w:val="DF5C4822"/>
    <w:lvl w:ilvl="0" w:tplc="D534A8EC">
      <w:start w:val="1"/>
      <w:numFmt w:val="decimal"/>
      <w:lvlText w:val="%1."/>
      <w:lvlJc w:val="left"/>
      <w:pPr>
        <w:ind w:left="720" w:hanging="360"/>
      </w:pPr>
      <w:rPr>
        <w:rFonts w:hint="default"/>
        <w:b/>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6BA4D9F"/>
    <w:multiLevelType w:val="hybridMultilevel"/>
    <w:tmpl w:val="0A526C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7E34A4"/>
    <w:rsid w:val="000001CE"/>
    <w:rsid w:val="0001058C"/>
    <w:rsid w:val="00036A60"/>
    <w:rsid w:val="000637BC"/>
    <w:rsid w:val="0008767F"/>
    <w:rsid w:val="000A2DB5"/>
    <w:rsid w:val="0010024C"/>
    <w:rsid w:val="0012791C"/>
    <w:rsid w:val="00151CD9"/>
    <w:rsid w:val="001C440E"/>
    <w:rsid w:val="001C5F18"/>
    <w:rsid w:val="0021399A"/>
    <w:rsid w:val="00236E99"/>
    <w:rsid w:val="00247AD9"/>
    <w:rsid w:val="00262F5D"/>
    <w:rsid w:val="002844E1"/>
    <w:rsid w:val="002A2FC3"/>
    <w:rsid w:val="00322DF0"/>
    <w:rsid w:val="00330C78"/>
    <w:rsid w:val="00346777"/>
    <w:rsid w:val="003767B4"/>
    <w:rsid w:val="00391D40"/>
    <w:rsid w:val="003A38DE"/>
    <w:rsid w:val="00430CC8"/>
    <w:rsid w:val="00431F3F"/>
    <w:rsid w:val="004367E5"/>
    <w:rsid w:val="004420F3"/>
    <w:rsid w:val="0044410D"/>
    <w:rsid w:val="004445FB"/>
    <w:rsid w:val="00447E8F"/>
    <w:rsid w:val="00450C73"/>
    <w:rsid w:val="0046060C"/>
    <w:rsid w:val="00467009"/>
    <w:rsid w:val="0048353E"/>
    <w:rsid w:val="004967EF"/>
    <w:rsid w:val="004B00DB"/>
    <w:rsid w:val="004C3B4B"/>
    <w:rsid w:val="00517274"/>
    <w:rsid w:val="005316BC"/>
    <w:rsid w:val="0054197F"/>
    <w:rsid w:val="005819CE"/>
    <w:rsid w:val="005B6EF5"/>
    <w:rsid w:val="005F03E2"/>
    <w:rsid w:val="00645DEF"/>
    <w:rsid w:val="006747E7"/>
    <w:rsid w:val="006B7303"/>
    <w:rsid w:val="0070184E"/>
    <w:rsid w:val="007D2F56"/>
    <w:rsid w:val="007E34A4"/>
    <w:rsid w:val="0083721D"/>
    <w:rsid w:val="00860F60"/>
    <w:rsid w:val="008626E5"/>
    <w:rsid w:val="008961C4"/>
    <w:rsid w:val="008F05C5"/>
    <w:rsid w:val="008F73A0"/>
    <w:rsid w:val="0092446C"/>
    <w:rsid w:val="0097415D"/>
    <w:rsid w:val="009A60CB"/>
    <w:rsid w:val="009E44D8"/>
    <w:rsid w:val="00A20B48"/>
    <w:rsid w:val="00A34022"/>
    <w:rsid w:val="00A466FB"/>
    <w:rsid w:val="00A716C0"/>
    <w:rsid w:val="00AA57B3"/>
    <w:rsid w:val="00AA66DA"/>
    <w:rsid w:val="00AC5371"/>
    <w:rsid w:val="00AD3531"/>
    <w:rsid w:val="00AD4674"/>
    <w:rsid w:val="00B00019"/>
    <w:rsid w:val="00B071D3"/>
    <w:rsid w:val="00B47BE8"/>
    <w:rsid w:val="00B80F62"/>
    <w:rsid w:val="00B818A8"/>
    <w:rsid w:val="00B93AA1"/>
    <w:rsid w:val="00BF522D"/>
    <w:rsid w:val="00C17BBA"/>
    <w:rsid w:val="00C254D0"/>
    <w:rsid w:val="00C31C73"/>
    <w:rsid w:val="00C33EA4"/>
    <w:rsid w:val="00C66DE4"/>
    <w:rsid w:val="00C670DA"/>
    <w:rsid w:val="00CD029E"/>
    <w:rsid w:val="00D1401E"/>
    <w:rsid w:val="00D256E5"/>
    <w:rsid w:val="00D70D76"/>
    <w:rsid w:val="00D7634B"/>
    <w:rsid w:val="00D974A2"/>
    <w:rsid w:val="00E65BB3"/>
    <w:rsid w:val="00EE53F4"/>
    <w:rsid w:val="00F321C8"/>
    <w:rsid w:val="00F34DB1"/>
    <w:rsid w:val="00F80FD8"/>
    <w:rsid w:val="00FC37E9"/>
    <w:rsid w:val="00FD4738"/>
    <w:rsid w:val="00FD5D39"/>
  </w:rsids>
  <m:mathPr>
    <m:mathFont m:val="Cambria Math"/>
    <m:brkBin m:val="before"/>
    <m:brkBinSub m:val="--"/>
    <m:smallFrac/>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CCF1705-1D6D-4313-AD3B-6EA2A2AFE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0024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E34A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7E34A4"/>
    <w:rPr>
      <w:b/>
      <w:bCs/>
    </w:rPr>
  </w:style>
  <w:style w:type="character" w:customStyle="1" w:styleId="apple-converted-space">
    <w:name w:val="apple-converted-space"/>
    <w:basedOn w:val="a0"/>
    <w:rsid w:val="007E34A4"/>
  </w:style>
  <w:style w:type="character" w:styleId="a5">
    <w:name w:val="Emphasis"/>
    <w:basedOn w:val="a0"/>
    <w:qFormat/>
    <w:rsid w:val="007E34A4"/>
    <w:rPr>
      <w:i/>
      <w:iCs/>
    </w:rPr>
  </w:style>
  <w:style w:type="paragraph" w:customStyle="1" w:styleId="p31">
    <w:name w:val="p31"/>
    <w:basedOn w:val="a"/>
    <w:rsid w:val="00322D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0">
    <w:name w:val="s10"/>
    <w:basedOn w:val="a0"/>
    <w:rsid w:val="00322DF0"/>
  </w:style>
  <w:style w:type="paragraph" w:customStyle="1" w:styleId="p2">
    <w:name w:val="p2"/>
    <w:basedOn w:val="a"/>
    <w:rsid w:val="00322D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basedOn w:val="a0"/>
    <w:rsid w:val="00322DF0"/>
  </w:style>
  <w:style w:type="character" w:styleId="a6">
    <w:name w:val="Hyperlink"/>
    <w:basedOn w:val="a0"/>
    <w:uiPriority w:val="99"/>
    <w:semiHidden/>
    <w:unhideWhenUsed/>
    <w:rsid w:val="00322DF0"/>
    <w:rPr>
      <w:color w:val="0000FF"/>
      <w:u w:val="single"/>
    </w:rPr>
  </w:style>
  <w:style w:type="paragraph" w:styleId="a7">
    <w:name w:val="List Paragraph"/>
    <w:basedOn w:val="a"/>
    <w:uiPriority w:val="34"/>
    <w:qFormat/>
    <w:rsid w:val="004445FB"/>
    <w:pPr>
      <w:ind w:left="720"/>
      <w:contextualSpacing/>
    </w:pPr>
  </w:style>
  <w:style w:type="paragraph" w:styleId="a8">
    <w:name w:val="header"/>
    <w:basedOn w:val="a"/>
    <w:link w:val="a9"/>
    <w:uiPriority w:val="99"/>
    <w:unhideWhenUsed/>
    <w:rsid w:val="00B00019"/>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B00019"/>
  </w:style>
  <w:style w:type="paragraph" w:styleId="aa">
    <w:name w:val="footer"/>
    <w:basedOn w:val="a"/>
    <w:link w:val="ab"/>
    <w:uiPriority w:val="99"/>
    <w:unhideWhenUsed/>
    <w:rsid w:val="00B00019"/>
    <w:pPr>
      <w:tabs>
        <w:tab w:val="center" w:pos="4677"/>
        <w:tab w:val="right" w:pos="9355"/>
      </w:tabs>
      <w:spacing w:after="0" w:line="240" w:lineRule="auto"/>
    </w:pPr>
  </w:style>
  <w:style w:type="character" w:customStyle="1" w:styleId="ab">
    <w:name w:val="Нижний колонтитул Знак"/>
    <w:basedOn w:val="a0"/>
    <w:link w:val="aa"/>
    <w:uiPriority w:val="99"/>
    <w:rsid w:val="00B00019"/>
  </w:style>
  <w:style w:type="table" w:styleId="ac">
    <w:name w:val="Table Grid"/>
    <w:basedOn w:val="a1"/>
    <w:uiPriority w:val="59"/>
    <w:rsid w:val="00236E99"/>
    <w:pPr>
      <w:spacing w:after="0" w:line="240" w:lineRule="auto"/>
    </w:pPr>
    <w:rPr>
      <w:rFonts w:ascii="Arial" w:eastAsia="Times New Roman" w:hAnsi="Arial" w:cs="Arial"/>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Balloon Text"/>
    <w:basedOn w:val="a"/>
    <w:link w:val="ae"/>
    <w:uiPriority w:val="99"/>
    <w:semiHidden/>
    <w:unhideWhenUsed/>
    <w:rsid w:val="00645DEF"/>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645DEF"/>
    <w:rPr>
      <w:rFonts w:ascii="Tahoma" w:hAnsi="Tahoma" w:cs="Tahoma"/>
      <w:sz w:val="16"/>
      <w:szCs w:val="16"/>
    </w:rPr>
  </w:style>
  <w:style w:type="table" w:customStyle="1" w:styleId="1">
    <w:name w:val="Сетка таблицы1"/>
    <w:basedOn w:val="a1"/>
    <w:next w:val="ac"/>
    <w:uiPriority w:val="59"/>
    <w:rsid w:val="00FD5D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No Spacing"/>
    <w:uiPriority w:val="1"/>
    <w:qFormat/>
    <w:rsid w:val="00A34022"/>
    <w:pPr>
      <w:suppressAutoHyphens/>
      <w:spacing w:after="0" w:line="240" w:lineRule="auto"/>
    </w:pPr>
    <w:rPr>
      <w:rFonts w:ascii="Calibri" w:eastAsia="Calibri" w:hAnsi="Calibri" w:cs="Calibri"/>
      <w:lang w:eastAsia="ar-SA"/>
    </w:rPr>
  </w:style>
  <w:style w:type="table" w:customStyle="1" w:styleId="11">
    <w:name w:val="Сетка таблицы11"/>
    <w:basedOn w:val="a1"/>
    <w:uiPriority w:val="59"/>
    <w:rsid w:val="00C254D0"/>
    <w:pPr>
      <w:spacing w:after="0" w:line="240" w:lineRule="auto"/>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Body1">
    <w:name w:val="Body 1"/>
    <w:rsid w:val="008F73A0"/>
    <w:pPr>
      <w:suppressAutoHyphens/>
      <w:spacing w:after="0" w:line="240" w:lineRule="auto"/>
    </w:pPr>
    <w:rPr>
      <w:rFonts w:ascii="Helvetica" w:eastAsia="ヒラギノ角ゴ Pro W3" w:hAnsi="Helvetica" w:cs="Calibri"/>
      <w:color w:val="000000"/>
      <w:sz w:val="24"/>
      <w:szCs w:val="20"/>
      <w:lang w:val="en-US" w:eastAsia="ar-SA"/>
    </w:rPr>
  </w:style>
  <w:style w:type="paragraph" w:customStyle="1" w:styleId="10">
    <w:name w:val="Абзац списка1"/>
    <w:basedOn w:val="a"/>
    <w:rsid w:val="008F73A0"/>
    <w:pPr>
      <w:suppressAutoHyphens/>
      <w:spacing w:after="0" w:line="240" w:lineRule="auto"/>
      <w:ind w:left="720"/>
    </w:pPr>
    <w:rPr>
      <w:rFonts w:ascii="Arial" w:eastAsia="SimSun" w:hAnsi="Arial" w:cs="Mangal"/>
      <w:kern w:val="1"/>
      <w:sz w:val="24"/>
      <w:szCs w:val="24"/>
      <w:lang w:val="en-US"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6394095">
      <w:bodyDiv w:val="1"/>
      <w:marLeft w:val="0"/>
      <w:marRight w:val="0"/>
      <w:marTop w:val="0"/>
      <w:marBottom w:val="0"/>
      <w:divBdr>
        <w:top w:val="none" w:sz="0" w:space="0" w:color="auto"/>
        <w:left w:val="none" w:sz="0" w:space="0" w:color="auto"/>
        <w:bottom w:val="none" w:sz="0" w:space="0" w:color="auto"/>
        <w:right w:val="none" w:sz="0" w:space="0" w:color="auto"/>
      </w:divBdr>
    </w:div>
    <w:div w:id="1039356784">
      <w:bodyDiv w:val="1"/>
      <w:marLeft w:val="0"/>
      <w:marRight w:val="0"/>
      <w:marTop w:val="0"/>
      <w:marBottom w:val="0"/>
      <w:divBdr>
        <w:top w:val="none" w:sz="0" w:space="0" w:color="auto"/>
        <w:left w:val="none" w:sz="0" w:space="0" w:color="auto"/>
        <w:bottom w:val="none" w:sz="0" w:space="0" w:color="auto"/>
        <w:right w:val="none" w:sz="0" w:space="0" w:color="auto"/>
      </w:divBdr>
    </w:div>
    <w:div w:id="1901791906">
      <w:bodyDiv w:val="1"/>
      <w:marLeft w:val="0"/>
      <w:marRight w:val="0"/>
      <w:marTop w:val="0"/>
      <w:marBottom w:val="0"/>
      <w:divBdr>
        <w:top w:val="none" w:sz="0" w:space="0" w:color="auto"/>
        <w:left w:val="none" w:sz="0" w:space="0" w:color="auto"/>
        <w:bottom w:val="none" w:sz="0" w:space="0" w:color="auto"/>
        <w:right w:val="none" w:sz="0" w:space="0" w:color="auto"/>
      </w:divBdr>
    </w:div>
    <w:div w:id="1983735453">
      <w:bodyDiv w:val="1"/>
      <w:marLeft w:val="0"/>
      <w:marRight w:val="0"/>
      <w:marTop w:val="0"/>
      <w:marBottom w:val="0"/>
      <w:divBdr>
        <w:top w:val="none" w:sz="0" w:space="0" w:color="auto"/>
        <w:left w:val="none" w:sz="0" w:space="0" w:color="auto"/>
        <w:bottom w:val="none" w:sz="0" w:space="0" w:color="auto"/>
        <w:right w:val="none" w:sz="0" w:space="0" w:color="auto"/>
      </w:divBdr>
    </w:div>
    <w:div w:id="2119518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retyakovgallery.ru/" TargetMode="External"/><Relationship Id="rId18" Type="http://schemas.openxmlformats.org/officeDocument/2006/relationships/hyperlink" Target="http://www.wm-painting.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artlib.ru/" TargetMode="External"/><Relationship Id="rId7" Type="http://schemas.openxmlformats.org/officeDocument/2006/relationships/endnotes" Target="endnotes.xml"/><Relationship Id="rId12" Type="http://schemas.openxmlformats.org/officeDocument/2006/relationships/hyperlink" Target="http://www.museumpushkin.ru/" TargetMode="External"/><Relationship Id="rId17" Type="http://schemas.openxmlformats.org/officeDocument/2006/relationships/hyperlink" Target="http://www.artsait.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bibliotekar.ru/" TargetMode="External"/><Relationship Id="rId20" Type="http://schemas.openxmlformats.org/officeDocument/2006/relationships/hyperlink" Target="http://www.art-paysage.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rt-portrets.ru/hudojniki_19_veka.html"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rusmuseum.ru/" TargetMode="External"/><Relationship Id="rId23" Type="http://schemas.openxmlformats.org/officeDocument/2006/relationships/hyperlink" Target="http://www.artline.ru/" TargetMode="External"/><Relationship Id="rId10" Type="http://schemas.openxmlformats.org/officeDocument/2006/relationships/hyperlink" Target="http://www.museum-online.ru/" TargetMode="External"/><Relationship Id="rId19" Type="http://schemas.openxmlformats.org/officeDocument/2006/relationships/hyperlink" Target="http://www.artap.ru/galery.htm" TargetMode="External"/><Relationship Id="rId4" Type="http://schemas.openxmlformats.org/officeDocument/2006/relationships/settings" Target="settings.xml"/><Relationship Id="rId9" Type="http://schemas.openxmlformats.org/officeDocument/2006/relationships/hyperlink" Target="http://www.museum.ru/" TargetMode="External"/><Relationship Id="rId14" Type="http://schemas.openxmlformats.org/officeDocument/2006/relationships/hyperlink" Target="http://www.hermitagemuseum.org/html_Ru" TargetMode="External"/><Relationship Id="rId22" Type="http://schemas.openxmlformats.org/officeDocument/2006/relationships/hyperlink" Target="http://www.bibigon.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E76779-5D10-4115-894A-75B68F4ECB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476</TotalTime>
  <Pages>23</Pages>
  <Words>4357</Words>
  <Characters>24836</Characters>
  <Application>Microsoft Office Word</Application>
  <DocSecurity>0</DocSecurity>
  <Lines>206</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29135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Олег</dc:creator>
  <cp:lastModifiedBy>Пользователь</cp:lastModifiedBy>
  <cp:revision>60</cp:revision>
  <cp:lastPrinted>2021-02-03T05:53:00Z</cp:lastPrinted>
  <dcterms:created xsi:type="dcterms:W3CDTF">2014-06-13T12:35:00Z</dcterms:created>
  <dcterms:modified xsi:type="dcterms:W3CDTF">2024-09-26T08:09:00Z</dcterms:modified>
</cp:coreProperties>
</file>